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57C5" w14:textId="56F9B106" w:rsidR="00E413CA" w:rsidRDefault="00E413CA" w:rsidP="00E413CA">
      <w:pPr>
        <w:jc w:val="center"/>
        <w:rPr>
          <w:rFonts w:ascii="Calibri" w:hAnsi="Calibri"/>
          <w:b/>
          <w:sz w:val="28"/>
          <w:szCs w:val="28"/>
        </w:rPr>
      </w:pPr>
      <w:r w:rsidRPr="008558C2">
        <w:rPr>
          <w:rFonts w:ascii="Calibri" w:hAnsi="Calibri"/>
          <w:b/>
          <w:sz w:val="28"/>
          <w:szCs w:val="28"/>
        </w:rPr>
        <w:t>NOTICE OF MEETING</w:t>
      </w:r>
    </w:p>
    <w:p w14:paraId="143957C6" w14:textId="53DAE738" w:rsidR="00E413CA" w:rsidRDefault="00B165A7" w:rsidP="00E413C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0FE52BCF" w14:textId="77777777" w:rsidR="00B603B1" w:rsidRPr="008558C2" w:rsidRDefault="00B603B1" w:rsidP="00E413CA">
      <w:pPr>
        <w:jc w:val="center"/>
        <w:rPr>
          <w:rFonts w:ascii="Calibri" w:hAnsi="Calibri"/>
          <w:b/>
          <w:sz w:val="28"/>
          <w:szCs w:val="28"/>
        </w:rPr>
      </w:pPr>
    </w:p>
    <w:p w14:paraId="143957C7" w14:textId="077CA760" w:rsidR="00E413CA" w:rsidRDefault="00E413CA" w:rsidP="00E413CA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</w:t>
      </w:r>
      <w:r w:rsidR="00C07D29">
        <w:rPr>
          <w:rFonts w:ascii="Calibri" w:hAnsi="Calibri"/>
          <w:b/>
          <w:szCs w:val="24"/>
        </w:rPr>
        <w:t>e</w:t>
      </w:r>
      <w:r>
        <w:rPr>
          <w:rFonts w:ascii="Calibri" w:hAnsi="Calibri"/>
          <w:b/>
          <w:szCs w:val="24"/>
        </w:rPr>
        <w:t xml:space="preserve"> Annual M</w:t>
      </w:r>
      <w:r w:rsidRPr="00CF0344">
        <w:rPr>
          <w:rFonts w:ascii="Calibri" w:hAnsi="Calibri"/>
          <w:b/>
          <w:szCs w:val="24"/>
        </w:rPr>
        <w:t xml:space="preserve">eeting of the Parish Council will be </w:t>
      </w:r>
      <w:r w:rsidR="007774A7">
        <w:rPr>
          <w:rFonts w:ascii="Calibri" w:hAnsi="Calibri"/>
          <w:b/>
          <w:szCs w:val="24"/>
        </w:rPr>
        <w:t>held in the Community Room</w:t>
      </w:r>
      <w:r w:rsidR="00B5081E">
        <w:rPr>
          <w:rFonts w:ascii="Calibri" w:hAnsi="Calibri"/>
          <w:b/>
          <w:szCs w:val="24"/>
        </w:rPr>
        <w:t xml:space="preserve"> on</w:t>
      </w:r>
      <w:r w:rsidRPr="00CF0344">
        <w:rPr>
          <w:rFonts w:ascii="Calibri" w:hAnsi="Calibri"/>
          <w:b/>
          <w:szCs w:val="24"/>
        </w:rPr>
        <w:t xml:space="preserve"> Monday </w:t>
      </w:r>
      <w:r w:rsidR="00B165A7">
        <w:rPr>
          <w:rFonts w:ascii="Calibri" w:hAnsi="Calibri"/>
          <w:b/>
          <w:szCs w:val="24"/>
        </w:rPr>
        <w:t>1</w:t>
      </w:r>
      <w:r w:rsidR="007774A7">
        <w:rPr>
          <w:rFonts w:ascii="Calibri" w:hAnsi="Calibri"/>
          <w:b/>
          <w:szCs w:val="24"/>
        </w:rPr>
        <w:t>6</w:t>
      </w:r>
      <w:r w:rsidR="00D96AD9">
        <w:rPr>
          <w:rFonts w:ascii="Calibri" w:hAnsi="Calibri"/>
          <w:b/>
          <w:szCs w:val="24"/>
        </w:rPr>
        <w:t xml:space="preserve">th </w:t>
      </w:r>
      <w:r>
        <w:rPr>
          <w:rFonts w:ascii="Calibri" w:hAnsi="Calibri"/>
          <w:b/>
          <w:szCs w:val="24"/>
        </w:rPr>
        <w:t>May 20</w:t>
      </w:r>
      <w:r w:rsidR="00B165A7">
        <w:rPr>
          <w:rFonts w:ascii="Calibri" w:hAnsi="Calibri"/>
          <w:b/>
          <w:szCs w:val="24"/>
        </w:rPr>
        <w:t>2</w:t>
      </w:r>
      <w:r w:rsidR="007774A7">
        <w:rPr>
          <w:rFonts w:ascii="Calibri" w:hAnsi="Calibri"/>
          <w:b/>
          <w:szCs w:val="24"/>
        </w:rPr>
        <w:t>2</w:t>
      </w:r>
      <w:r>
        <w:rPr>
          <w:rFonts w:ascii="Calibri" w:hAnsi="Calibri"/>
          <w:b/>
          <w:szCs w:val="24"/>
        </w:rPr>
        <w:t xml:space="preserve"> at </w:t>
      </w:r>
      <w:r w:rsidR="00135F5F">
        <w:rPr>
          <w:rFonts w:ascii="Calibri" w:hAnsi="Calibri"/>
          <w:b/>
          <w:szCs w:val="24"/>
        </w:rPr>
        <w:t>8pm (or on the rising of the Annual Parish Meeting if later)</w:t>
      </w:r>
      <w:r>
        <w:rPr>
          <w:rFonts w:ascii="Calibri" w:hAnsi="Calibri"/>
          <w:b/>
          <w:szCs w:val="24"/>
        </w:rPr>
        <w:t>.</w:t>
      </w:r>
    </w:p>
    <w:p w14:paraId="26802336" w14:textId="1CD394D4" w:rsidR="00E01B1B" w:rsidRDefault="00E01B1B" w:rsidP="00E413CA">
      <w:pPr>
        <w:jc w:val="both"/>
        <w:rPr>
          <w:rFonts w:ascii="Calibri" w:hAnsi="Calibri"/>
          <w:b/>
          <w:szCs w:val="24"/>
        </w:rPr>
      </w:pPr>
    </w:p>
    <w:p w14:paraId="46FE06D8" w14:textId="01CE4172" w:rsidR="00454572" w:rsidRPr="00EB4289" w:rsidRDefault="00DE16C7" w:rsidP="00DE16C7">
      <w:pPr>
        <w:keepNext/>
        <w:jc w:val="both"/>
        <w:outlineLvl w:val="1"/>
        <w:rPr>
          <w:rFonts w:ascii="Calibri" w:eastAsia="Times New Roman" w:hAnsi="Calibri" w:cs="Arial"/>
          <w:i/>
          <w:color w:val="000000"/>
          <w:szCs w:val="24"/>
        </w:rPr>
      </w:pPr>
      <w:r w:rsidRPr="00EB4289">
        <w:rPr>
          <w:rFonts w:ascii="Calibri" w:eastAsia="Times New Roman" w:hAnsi="Calibri"/>
          <w:i/>
          <w:color w:val="000000"/>
          <w:szCs w:val="24"/>
        </w:rPr>
        <w:t xml:space="preserve">Members of the </w:t>
      </w:r>
      <w:r w:rsidRPr="00EB4289">
        <w:rPr>
          <w:rFonts w:ascii="Calibri" w:eastAsia="Times New Roman" w:hAnsi="Calibri" w:cs="Arial"/>
          <w:i/>
          <w:color w:val="000000"/>
          <w:szCs w:val="24"/>
        </w:rPr>
        <w:t>Public and Press are</w:t>
      </w:r>
      <w:r w:rsidR="007774A7" w:rsidRPr="00EB4289">
        <w:rPr>
          <w:rFonts w:ascii="Calibri" w:eastAsia="Times New Roman" w:hAnsi="Calibri" w:cs="Arial"/>
          <w:i/>
          <w:color w:val="000000"/>
          <w:szCs w:val="24"/>
        </w:rPr>
        <w:t xml:space="preserve"> cordially</w:t>
      </w:r>
      <w:r w:rsidRPr="00EB4289">
        <w:rPr>
          <w:rFonts w:ascii="Calibri" w:eastAsia="Times New Roman" w:hAnsi="Calibri" w:cs="Arial"/>
          <w:i/>
          <w:color w:val="000000"/>
          <w:szCs w:val="24"/>
        </w:rPr>
        <w:t xml:space="preserve"> invited to attend or to express any views/opinions by </w:t>
      </w:r>
      <w:r w:rsidR="00020232" w:rsidRPr="00EB4289">
        <w:rPr>
          <w:rFonts w:ascii="Calibri" w:eastAsia="Times New Roman" w:hAnsi="Calibri" w:cs="Arial"/>
          <w:i/>
          <w:color w:val="000000"/>
          <w:szCs w:val="24"/>
        </w:rPr>
        <w:t>email</w:t>
      </w:r>
      <w:r w:rsidR="00DE3DC9" w:rsidRPr="00EB4289">
        <w:rPr>
          <w:rFonts w:ascii="Calibri" w:eastAsia="Times New Roman" w:hAnsi="Calibri" w:cs="Arial"/>
          <w:i/>
          <w:color w:val="000000"/>
          <w:szCs w:val="24"/>
        </w:rPr>
        <w:t xml:space="preserve">/letter.  If members </w:t>
      </w:r>
      <w:r w:rsidR="00452756" w:rsidRPr="00EB4289">
        <w:rPr>
          <w:rFonts w:ascii="Calibri" w:eastAsia="Times New Roman" w:hAnsi="Calibri" w:cs="Arial"/>
          <w:i/>
          <w:color w:val="000000"/>
          <w:szCs w:val="24"/>
        </w:rPr>
        <w:t xml:space="preserve">of the public wish to speak on any Agenda Item, please let the Clerk or Chairman know at least 24 hours before the </w:t>
      </w:r>
      <w:r w:rsidR="00EB4289" w:rsidRPr="00EB4289">
        <w:rPr>
          <w:rFonts w:ascii="Calibri" w:eastAsia="Times New Roman" w:hAnsi="Calibri" w:cs="Arial"/>
          <w:i/>
          <w:color w:val="000000"/>
          <w:szCs w:val="24"/>
        </w:rPr>
        <w:t>M</w:t>
      </w:r>
      <w:r w:rsidR="00452756" w:rsidRPr="00EB4289">
        <w:rPr>
          <w:rFonts w:ascii="Calibri" w:eastAsia="Times New Roman" w:hAnsi="Calibri" w:cs="Arial"/>
          <w:i/>
          <w:color w:val="000000"/>
          <w:szCs w:val="24"/>
        </w:rPr>
        <w:t>eeting.</w:t>
      </w:r>
      <w:r w:rsidRPr="00EB4289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r w:rsidR="00452756" w:rsidRPr="00EB4289">
        <w:rPr>
          <w:rFonts w:ascii="Calibri" w:eastAsia="Times New Roman" w:hAnsi="Calibri" w:cs="Arial"/>
          <w:i/>
          <w:color w:val="000000"/>
          <w:szCs w:val="24"/>
        </w:rPr>
        <w:t xml:space="preserve"> </w:t>
      </w:r>
    </w:p>
    <w:p w14:paraId="71580625" w14:textId="77777777" w:rsidR="00454572" w:rsidRPr="00EB4289" w:rsidRDefault="00454572" w:rsidP="00DE16C7">
      <w:pPr>
        <w:keepNext/>
        <w:jc w:val="both"/>
        <w:outlineLvl w:val="1"/>
        <w:rPr>
          <w:rFonts w:ascii="Calibri" w:eastAsia="Times New Roman" w:hAnsi="Calibri" w:cs="Arial"/>
          <w:i/>
          <w:color w:val="000000"/>
          <w:szCs w:val="24"/>
        </w:rPr>
      </w:pPr>
    </w:p>
    <w:p w14:paraId="6197D5A1" w14:textId="58F0BD3D" w:rsidR="00DE16C7" w:rsidRPr="00EB4289" w:rsidRDefault="00454572" w:rsidP="00DE16C7">
      <w:pPr>
        <w:keepNext/>
        <w:jc w:val="both"/>
        <w:outlineLvl w:val="1"/>
        <w:rPr>
          <w:rFonts w:ascii="Calibri" w:eastAsia="Times New Roman" w:hAnsi="Calibri"/>
          <w:i/>
          <w:color w:val="000000"/>
          <w:szCs w:val="24"/>
        </w:rPr>
      </w:pPr>
      <w:r w:rsidRPr="00EB4289">
        <w:rPr>
          <w:rFonts w:ascii="Calibri" w:eastAsia="Times New Roman" w:hAnsi="Calibri" w:cs="Arial"/>
          <w:i/>
          <w:color w:val="000000"/>
          <w:szCs w:val="24"/>
        </w:rPr>
        <w:t xml:space="preserve">All </w:t>
      </w:r>
      <w:r w:rsidR="00DE3DC9" w:rsidRPr="00EB4289">
        <w:rPr>
          <w:rFonts w:ascii="Calibri" w:eastAsia="Times New Roman" w:hAnsi="Calibri"/>
          <w:i/>
          <w:color w:val="000000"/>
          <w:szCs w:val="24"/>
        </w:rPr>
        <w:t>Members of the Council are</w:t>
      </w:r>
      <w:r w:rsidRPr="00EB4289">
        <w:rPr>
          <w:rFonts w:ascii="Calibri" w:eastAsia="Times New Roman" w:hAnsi="Calibri"/>
          <w:i/>
          <w:color w:val="000000"/>
          <w:szCs w:val="24"/>
        </w:rPr>
        <w:t xml:space="preserve"> hereby summoned</w:t>
      </w:r>
      <w:r w:rsidR="00DE3DC9" w:rsidRPr="00EB4289">
        <w:rPr>
          <w:rFonts w:ascii="Calibri" w:eastAsia="Times New Roman" w:hAnsi="Calibri"/>
          <w:i/>
          <w:color w:val="000000"/>
          <w:szCs w:val="24"/>
        </w:rPr>
        <w:t xml:space="preserve"> to attend to consider and resolve the business to be transacted at the meeting as set out below.</w:t>
      </w:r>
    </w:p>
    <w:p w14:paraId="2698BA7B" w14:textId="4C36DB0C" w:rsidR="00454572" w:rsidRDefault="00454572" w:rsidP="00DE16C7">
      <w:pPr>
        <w:keepNext/>
        <w:jc w:val="both"/>
        <w:outlineLvl w:val="1"/>
        <w:rPr>
          <w:rFonts w:ascii="Calibri" w:eastAsia="Times New Roman" w:hAnsi="Calibri"/>
          <w:b/>
          <w:bCs/>
          <w:iCs/>
          <w:color w:val="000000"/>
          <w:szCs w:val="24"/>
        </w:rPr>
      </w:pPr>
    </w:p>
    <w:p w14:paraId="07066D63" w14:textId="1C9F225E" w:rsidR="00DE16C7" w:rsidRDefault="00DE16C7" w:rsidP="00026681">
      <w:pPr>
        <w:keepNext/>
        <w:jc w:val="both"/>
        <w:outlineLvl w:val="1"/>
        <w:rPr>
          <w:rFonts w:ascii="Calibri" w:eastAsia="Times New Roman" w:hAnsi="Calibri"/>
          <w:i/>
          <w:color w:val="000000"/>
          <w:sz w:val="22"/>
        </w:rPr>
      </w:pPr>
    </w:p>
    <w:p w14:paraId="01196D11" w14:textId="77777777" w:rsidR="00020232" w:rsidRDefault="00020232" w:rsidP="00020232">
      <w:pPr>
        <w:framePr w:hSpace="45" w:wrap="around" w:vAnchor="text" w:hAnchor="text" w:y="1"/>
        <w:spacing w:line="270" w:lineRule="atLeast"/>
        <w:rPr>
          <w:rFonts w:cs="Arial"/>
          <w:vanish/>
          <w:color w:val="333333"/>
          <w:sz w:val="21"/>
          <w:szCs w:val="21"/>
          <w:lang w:eastAsia="en-GB"/>
        </w:rPr>
      </w:pPr>
    </w:p>
    <w:p w14:paraId="087DD85F" w14:textId="446C0680" w:rsidR="00026681" w:rsidRPr="00026681" w:rsidRDefault="00026681" w:rsidP="00056457">
      <w:pPr>
        <w:ind w:left="2160" w:firstLine="720"/>
        <w:rPr>
          <w:rFonts w:ascii="Calibri" w:hAnsi="Calibri"/>
          <w:szCs w:val="24"/>
        </w:rPr>
      </w:pPr>
      <w:r w:rsidRPr="00026681">
        <w:rPr>
          <w:rFonts w:ascii="Lucida Handwriting" w:hAnsi="Lucida Handwriting"/>
          <w:sz w:val="22"/>
        </w:rPr>
        <w:t>C. A. Brandon</w:t>
      </w:r>
      <w:r w:rsidRPr="00026681">
        <w:rPr>
          <w:rFonts w:ascii="Calibri" w:hAnsi="Calibri"/>
          <w:sz w:val="22"/>
        </w:rPr>
        <w:t xml:space="preserve">   </w:t>
      </w:r>
      <w:r w:rsidR="00056457">
        <w:rPr>
          <w:rFonts w:ascii="Calibri" w:hAnsi="Calibri"/>
          <w:szCs w:val="24"/>
        </w:rPr>
        <w:t>1</w:t>
      </w:r>
      <w:r w:rsidR="00EB4289">
        <w:rPr>
          <w:rFonts w:ascii="Calibri" w:hAnsi="Calibri"/>
          <w:szCs w:val="24"/>
        </w:rPr>
        <w:t>0</w:t>
      </w:r>
      <w:r w:rsidRPr="00026681">
        <w:rPr>
          <w:rFonts w:ascii="Calibri" w:hAnsi="Calibri"/>
          <w:szCs w:val="24"/>
        </w:rPr>
        <w:t>th Ma</w:t>
      </w:r>
      <w:r w:rsidR="00056457">
        <w:rPr>
          <w:rFonts w:ascii="Calibri" w:hAnsi="Calibri"/>
          <w:szCs w:val="24"/>
        </w:rPr>
        <w:t>y</w:t>
      </w:r>
      <w:r w:rsidRPr="00026681">
        <w:rPr>
          <w:rFonts w:ascii="Calibri" w:hAnsi="Calibri"/>
          <w:szCs w:val="24"/>
        </w:rPr>
        <w:t xml:space="preserve"> 202</w:t>
      </w:r>
      <w:r w:rsidR="00EB4289">
        <w:rPr>
          <w:rFonts w:ascii="Calibri" w:hAnsi="Calibri"/>
          <w:szCs w:val="24"/>
        </w:rPr>
        <w:t>2</w:t>
      </w:r>
    </w:p>
    <w:p w14:paraId="5EE26969" w14:textId="77777777" w:rsidR="00026681" w:rsidRDefault="00026681" w:rsidP="00026681">
      <w:pPr>
        <w:jc w:val="center"/>
        <w:rPr>
          <w:rFonts w:ascii="Calibri" w:hAnsi="Calibri"/>
          <w:szCs w:val="24"/>
        </w:rPr>
      </w:pPr>
      <w:r w:rsidRPr="00026681">
        <w:rPr>
          <w:rFonts w:ascii="Calibri" w:hAnsi="Calibri"/>
          <w:szCs w:val="24"/>
        </w:rPr>
        <w:t>Clerk to the Parish Council (</w:t>
      </w:r>
      <w:hyperlink r:id="rId5" w:history="1">
        <w:r w:rsidRPr="00026681">
          <w:rPr>
            <w:rFonts w:ascii="Calibri" w:hAnsi="Calibri"/>
            <w:color w:val="0000FF"/>
            <w:szCs w:val="24"/>
            <w:u w:val="single"/>
          </w:rPr>
          <w:t>clerk@greatpaxton-pc.gov.uk</w:t>
        </w:r>
      </w:hyperlink>
      <w:r w:rsidRPr="00026681">
        <w:rPr>
          <w:rFonts w:ascii="Calibri" w:hAnsi="Calibri"/>
          <w:szCs w:val="24"/>
        </w:rPr>
        <w:t xml:space="preserve"> or </w:t>
      </w:r>
      <w:hyperlink r:id="rId6" w:history="1">
        <w:r w:rsidRPr="00026681">
          <w:rPr>
            <w:rFonts w:ascii="Calibri" w:hAnsi="Calibri"/>
            <w:color w:val="0000FF"/>
            <w:szCs w:val="24"/>
            <w:u w:val="single"/>
          </w:rPr>
          <w:t>www.greatpaxton-pc.gov.uk</w:t>
        </w:r>
      </w:hyperlink>
      <w:r w:rsidRPr="00026681">
        <w:rPr>
          <w:rFonts w:ascii="Calibri" w:hAnsi="Calibri"/>
          <w:szCs w:val="24"/>
        </w:rPr>
        <w:t>)</w:t>
      </w:r>
    </w:p>
    <w:p w14:paraId="2A5F36F3" w14:textId="77777777" w:rsidR="00EB4289" w:rsidRDefault="00EB4289" w:rsidP="00026681">
      <w:pPr>
        <w:jc w:val="center"/>
        <w:rPr>
          <w:rFonts w:ascii="Calibri" w:hAnsi="Calibri"/>
          <w:szCs w:val="24"/>
        </w:rPr>
      </w:pPr>
    </w:p>
    <w:p w14:paraId="7C18E35D" w14:textId="7B73C253" w:rsidR="008D0A81" w:rsidRDefault="00EB4289" w:rsidP="00026681">
      <w:pPr>
        <w:jc w:val="center"/>
        <w:rPr>
          <w:rFonts w:ascii="Calibri" w:hAnsi="Calibri"/>
          <w:b/>
          <w:bCs/>
          <w:sz w:val="36"/>
          <w:szCs w:val="36"/>
        </w:rPr>
      </w:pPr>
      <w:r w:rsidRPr="00EB4289">
        <w:rPr>
          <w:rFonts w:ascii="Calibri" w:hAnsi="Calibri"/>
          <w:b/>
          <w:bCs/>
          <w:sz w:val="36"/>
          <w:szCs w:val="36"/>
        </w:rPr>
        <w:t>AGENDA</w:t>
      </w:r>
    </w:p>
    <w:p w14:paraId="599A3376" w14:textId="77777777" w:rsidR="008D0A81" w:rsidRDefault="008D0A81" w:rsidP="00026681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2B337B88" w14:textId="61D75F31" w:rsidR="008D0A81" w:rsidRPr="0053076E" w:rsidRDefault="008D0A81" w:rsidP="008D0A81">
      <w:pPr>
        <w:pStyle w:val="FootnoteText"/>
        <w:ind w:left="284" w:hanging="284"/>
        <w:rPr>
          <w:i/>
        </w:rPr>
      </w:pPr>
      <w:r>
        <w:rPr>
          <w:rFonts w:ascii="Arial" w:hAnsi="Arial" w:cs="Arial"/>
          <w:i/>
        </w:rPr>
        <w:t xml:space="preserve">    </w:t>
      </w:r>
      <w:r w:rsidRPr="0053076E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 xml:space="preserve"> </w:t>
      </w:r>
      <w:r w:rsidRPr="0053076E">
        <w:rPr>
          <w:rFonts w:ascii="Arial" w:hAnsi="Arial" w:cs="Arial"/>
          <w:i/>
        </w:rPr>
        <w:t>Councillors are reminded that they must make their Declaration of Acceptance of Office at or befor</w:t>
      </w:r>
      <w:r>
        <w:rPr>
          <w:rFonts w:ascii="Arial" w:hAnsi="Arial" w:cs="Arial"/>
          <w:i/>
        </w:rPr>
        <w:t xml:space="preserve">e </w:t>
      </w:r>
      <w:r w:rsidRPr="0053076E">
        <w:rPr>
          <w:rFonts w:ascii="Arial" w:hAnsi="Arial" w:cs="Arial"/>
          <w:i/>
        </w:rPr>
        <w:t xml:space="preserve">the first meeting after they have been elected.] </w:t>
      </w:r>
    </w:p>
    <w:p w14:paraId="2EF2C420" w14:textId="77777777" w:rsidR="00026681" w:rsidRPr="00026681" w:rsidRDefault="00026681" w:rsidP="00026681">
      <w:pPr>
        <w:jc w:val="center"/>
        <w:rPr>
          <w:rFonts w:ascii="Calibri" w:hAnsi="Calibri"/>
          <w:szCs w:val="24"/>
        </w:rPr>
      </w:pPr>
    </w:p>
    <w:p w14:paraId="143957D1" w14:textId="77777777" w:rsidR="008C43E9" w:rsidRDefault="00825F9E" w:rsidP="00547C8B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1.    </w:t>
      </w:r>
      <w:r w:rsidR="008C43E9" w:rsidRPr="00825F9E">
        <w:rPr>
          <w:rFonts w:ascii="Calibri" w:hAnsi="Calibri"/>
          <w:b/>
          <w:szCs w:val="24"/>
        </w:rPr>
        <w:t>Election of Chairman</w:t>
      </w:r>
    </w:p>
    <w:p w14:paraId="35B42D6E" w14:textId="27EAECF6" w:rsidR="00061047" w:rsidRDefault="00825F9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8C43E9" w:rsidRPr="00A67B66">
        <w:rPr>
          <w:rFonts w:ascii="Calibri" w:hAnsi="Calibri"/>
          <w:szCs w:val="24"/>
        </w:rPr>
        <w:t xml:space="preserve">To elect </w:t>
      </w:r>
      <w:r w:rsidR="006828DE">
        <w:rPr>
          <w:rFonts w:ascii="Calibri" w:hAnsi="Calibri"/>
          <w:szCs w:val="24"/>
        </w:rPr>
        <w:t xml:space="preserve">a </w:t>
      </w:r>
      <w:r w:rsidR="008C43E9" w:rsidRPr="00A67B66">
        <w:rPr>
          <w:rFonts w:ascii="Calibri" w:hAnsi="Calibri"/>
          <w:szCs w:val="24"/>
        </w:rPr>
        <w:t>Chairman of the Parish Council for t</w:t>
      </w:r>
      <w:r w:rsidR="00F400A8">
        <w:rPr>
          <w:rFonts w:ascii="Calibri" w:hAnsi="Calibri"/>
          <w:szCs w:val="24"/>
        </w:rPr>
        <w:t xml:space="preserve">he </w:t>
      </w:r>
      <w:r w:rsidR="006828DE">
        <w:rPr>
          <w:rFonts w:ascii="Calibri" w:hAnsi="Calibri"/>
          <w:szCs w:val="24"/>
        </w:rPr>
        <w:t>ensuing year</w:t>
      </w:r>
      <w:r w:rsidR="008C43E9" w:rsidRPr="00A67B66">
        <w:rPr>
          <w:rFonts w:ascii="Calibri" w:hAnsi="Calibri"/>
          <w:szCs w:val="24"/>
        </w:rPr>
        <w:t>.</w:t>
      </w:r>
    </w:p>
    <w:p w14:paraId="7A916544" w14:textId="36E6E1FB" w:rsidR="006828DE" w:rsidRDefault="006828DE" w:rsidP="006828DE">
      <w:pPr>
        <w:jc w:val="both"/>
        <w:rPr>
          <w:rFonts w:ascii="Calibri" w:hAnsi="Calibri"/>
          <w:szCs w:val="24"/>
        </w:rPr>
      </w:pPr>
    </w:p>
    <w:p w14:paraId="2B58919B" w14:textId="77777777" w:rsidR="006C0B69" w:rsidRDefault="006828DE" w:rsidP="008D2DEB">
      <w:pPr>
        <w:ind w:left="49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(The Councillor elected </w:t>
      </w:r>
      <w:r w:rsidR="00F83E20">
        <w:rPr>
          <w:rFonts w:ascii="Calibri" w:hAnsi="Calibri"/>
          <w:szCs w:val="24"/>
        </w:rPr>
        <w:t xml:space="preserve">will </w:t>
      </w:r>
      <w:r>
        <w:rPr>
          <w:rFonts w:ascii="Calibri" w:hAnsi="Calibri"/>
          <w:szCs w:val="24"/>
        </w:rPr>
        <w:t xml:space="preserve">sign the </w:t>
      </w:r>
      <w:r w:rsidR="00DB6AC8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 xml:space="preserve">eclaration of </w:t>
      </w:r>
      <w:r w:rsidR="00DB6AC8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cceptance of </w:t>
      </w:r>
      <w:r w:rsidR="00DB6AC8">
        <w:rPr>
          <w:rFonts w:ascii="Calibri" w:hAnsi="Calibri"/>
          <w:szCs w:val="24"/>
        </w:rPr>
        <w:t>O</w:t>
      </w:r>
      <w:r>
        <w:rPr>
          <w:rFonts w:ascii="Calibri" w:hAnsi="Calibri"/>
          <w:szCs w:val="24"/>
        </w:rPr>
        <w:t>ffice</w:t>
      </w:r>
      <w:r w:rsidR="008D2DEB">
        <w:rPr>
          <w:rFonts w:ascii="Calibri" w:hAnsi="Calibri"/>
          <w:szCs w:val="24"/>
        </w:rPr>
        <w:t>.)</w:t>
      </w:r>
      <w:r w:rsidR="0002129F">
        <w:rPr>
          <w:rFonts w:ascii="Calibri" w:hAnsi="Calibri"/>
          <w:szCs w:val="24"/>
        </w:rPr>
        <w:t xml:space="preserve"> </w:t>
      </w:r>
    </w:p>
    <w:p w14:paraId="6C35868D" w14:textId="77777777" w:rsidR="006C0B69" w:rsidRDefault="006C0B69" w:rsidP="008D2DEB">
      <w:pPr>
        <w:ind w:left="495"/>
        <w:jc w:val="both"/>
        <w:rPr>
          <w:rFonts w:ascii="Calibri" w:hAnsi="Calibri"/>
          <w:szCs w:val="24"/>
        </w:rPr>
      </w:pPr>
    </w:p>
    <w:p w14:paraId="5C7E1599" w14:textId="4271B1B2" w:rsidR="005C3864" w:rsidRDefault="006C0B69" w:rsidP="005C3864">
      <w:pPr>
        <w:ind w:left="142"/>
        <w:jc w:val="both"/>
        <w:rPr>
          <w:rFonts w:ascii="Calibri" w:hAnsi="Calibri"/>
          <w:b/>
          <w:bCs/>
          <w:szCs w:val="24"/>
        </w:rPr>
      </w:pPr>
      <w:r w:rsidRPr="006C0B69">
        <w:rPr>
          <w:rFonts w:ascii="Calibri" w:hAnsi="Calibri"/>
          <w:b/>
          <w:bCs/>
          <w:szCs w:val="24"/>
        </w:rPr>
        <w:t xml:space="preserve">2.   </w:t>
      </w:r>
      <w:r w:rsidR="005C3864">
        <w:rPr>
          <w:rFonts w:ascii="Calibri" w:hAnsi="Calibri"/>
          <w:b/>
          <w:bCs/>
          <w:szCs w:val="24"/>
        </w:rPr>
        <w:t xml:space="preserve"> </w:t>
      </w:r>
      <w:r w:rsidRPr="006C0B69">
        <w:rPr>
          <w:rFonts w:ascii="Calibri" w:hAnsi="Calibri"/>
          <w:b/>
          <w:bCs/>
          <w:szCs w:val="24"/>
        </w:rPr>
        <w:t>Co-Option of Parish Councillors</w:t>
      </w:r>
    </w:p>
    <w:p w14:paraId="0001144C" w14:textId="22AB6E49" w:rsidR="005C3864" w:rsidRPr="00501587" w:rsidRDefault="005C3864" w:rsidP="005C3864">
      <w:pPr>
        <w:ind w:left="142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    </w:t>
      </w:r>
      <w:r w:rsidRPr="005C3864">
        <w:rPr>
          <w:rFonts w:ascii="Calibri" w:hAnsi="Calibri"/>
          <w:szCs w:val="24"/>
        </w:rPr>
        <w:t xml:space="preserve"> </w:t>
      </w:r>
      <w:r w:rsidRPr="00501587">
        <w:rPr>
          <w:rFonts w:ascii="Calibri" w:hAnsi="Calibri"/>
          <w:szCs w:val="24"/>
        </w:rPr>
        <w:t xml:space="preserve">To consider the co-option of two Councillors to vacancies on the Parish Council. </w:t>
      </w:r>
    </w:p>
    <w:p w14:paraId="6C12AD6A" w14:textId="640A8434" w:rsidR="008D2DEB" w:rsidRPr="00501587" w:rsidRDefault="001F7326" w:rsidP="00501587">
      <w:pPr>
        <w:ind w:left="142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   </w:t>
      </w:r>
    </w:p>
    <w:p w14:paraId="0F572A6C" w14:textId="4469AC58" w:rsidR="006828DE" w:rsidRDefault="006828D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="006C0B69">
        <w:rPr>
          <w:rFonts w:ascii="Calibri" w:hAnsi="Calibri"/>
          <w:szCs w:val="24"/>
        </w:rPr>
        <w:t xml:space="preserve"> </w:t>
      </w:r>
      <w:r w:rsidR="006C0B69">
        <w:rPr>
          <w:rFonts w:ascii="Calibri" w:hAnsi="Calibri"/>
          <w:b/>
          <w:szCs w:val="24"/>
        </w:rPr>
        <w:t>3</w:t>
      </w:r>
      <w:r w:rsidRPr="00C32C88">
        <w:rPr>
          <w:rFonts w:ascii="Calibri" w:hAnsi="Calibri"/>
          <w:b/>
          <w:szCs w:val="24"/>
        </w:rPr>
        <w:t>.</w:t>
      </w:r>
      <w:r>
        <w:rPr>
          <w:rFonts w:ascii="Calibri" w:hAnsi="Calibri"/>
          <w:szCs w:val="24"/>
        </w:rPr>
        <w:t xml:space="preserve">    </w:t>
      </w:r>
      <w:r w:rsidRPr="00C32C88">
        <w:rPr>
          <w:rFonts w:ascii="Calibri" w:hAnsi="Calibri"/>
          <w:b/>
          <w:szCs w:val="24"/>
        </w:rPr>
        <w:t>Appointment of Vice-Chairman</w:t>
      </w:r>
    </w:p>
    <w:p w14:paraId="02DB8F24" w14:textId="5A00F20F" w:rsidR="006828DE" w:rsidRDefault="006828D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DE7BF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To appoint a Vice-Chairman </w:t>
      </w:r>
      <w:r w:rsidR="00C32C88">
        <w:rPr>
          <w:rFonts w:ascii="Calibri" w:hAnsi="Calibri"/>
          <w:szCs w:val="24"/>
        </w:rPr>
        <w:t>of the Parish Council for the ensuing year.</w:t>
      </w:r>
    </w:p>
    <w:p w14:paraId="29F058E5" w14:textId="77777777" w:rsidR="00EF24E9" w:rsidRDefault="00EF24E9" w:rsidP="006828DE">
      <w:pPr>
        <w:jc w:val="both"/>
        <w:rPr>
          <w:rFonts w:ascii="Calibri" w:hAnsi="Calibri"/>
          <w:szCs w:val="24"/>
        </w:rPr>
      </w:pPr>
    </w:p>
    <w:p w14:paraId="12277734" w14:textId="33779180" w:rsidR="0044578B" w:rsidRDefault="00C32C88" w:rsidP="00F83E20">
      <w:pPr>
        <w:ind w:left="5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(The Councillor appointed </w:t>
      </w:r>
      <w:r w:rsidR="00F83E20">
        <w:rPr>
          <w:rFonts w:ascii="Calibri" w:hAnsi="Calibri"/>
          <w:szCs w:val="24"/>
        </w:rPr>
        <w:t>will</w:t>
      </w:r>
      <w:r>
        <w:rPr>
          <w:rFonts w:ascii="Calibri" w:hAnsi="Calibri"/>
          <w:szCs w:val="24"/>
        </w:rPr>
        <w:t xml:space="preserve"> sign the </w:t>
      </w:r>
      <w:r w:rsidR="00DB6AC8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 xml:space="preserve">eclaration of </w:t>
      </w:r>
      <w:r w:rsidR="00DB6AC8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cceptance of </w:t>
      </w:r>
      <w:r w:rsidR="00DB6AC8">
        <w:rPr>
          <w:rFonts w:ascii="Calibri" w:hAnsi="Calibri"/>
          <w:szCs w:val="24"/>
        </w:rPr>
        <w:t>O</w:t>
      </w:r>
      <w:r>
        <w:rPr>
          <w:rFonts w:ascii="Calibri" w:hAnsi="Calibri"/>
          <w:szCs w:val="24"/>
        </w:rPr>
        <w:t>ffice</w:t>
      </w:r>
      <w:r w:rsidR="008D2DEB">
        <w:rPr>
          <w:rFonts w:ascii="Calibri" w:hAnsi="Calibri"/>
          <w:szCs w:val="24"/>
        </w:rPr>
        <w:t>.)</w:t>
      </w:r>
    </w:p>
    <w:p w14:paraId="3F33BC5B" w14:textId="77777777" w:rsidR="00E25BA2" w:rsidRDefault="00E25BA2" w:rsidP="00F83E20">
      <w:pPr>
        <w:ind w:left="540"/>
        <w:jc w:val="both"/>
        <w:rPr>
          <w:rFonts w:ascii="Calibri" w:hAnsi="Calibri"/>
          <w:szCs w:val="24"/>
        </w:rPr>
      </w:pPr>
    </w:p>
    <w:p w14:paraId="5171F31E" w14:textId="6094C03D" w:rsidR="00E25BA2" w:rsidRPr="00E25BA2" w:rsidRDefault="00E25BA2" w:rsidP="007B46AA">
      <w:pPr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</w:t>
      </w:r>
      <w:r w:rsidR="007B46AA">
        <w:rPr>
          <w:rFonts w:ascii="Calibri" w:hAnsi="Calibri"/>
          <w:szCs w:val="24"/>
        </w:rPr>
        <w:t xml:space="preserve"> </w:t>
      </w:r>
      <w:r w:rsidR="006C0B69">
        <w:rPr>
          <w:rFonts w:ascii="Calibri" w:hAnsi="Calibri"/>
          <w:szCs w:val="24"/>
        </w:rPr>
        <w:t xml:space="preserve"> </w:t>
      </w:r>
      <w:r w:rsidR="006C0B69">
        <w:rPr>
          <w:rFonts w:ascii="Calibri" w:hAnsi="Calibri"/>
          <w:b/>
          <w:bCs/>
          <w:szCs w:val="24"/>
        </w:rPr>
        <w:t>4</w:t>
      </w:r>
      <w:r w:rsidRPr="007B46AA">
        <w:rPr>
          <w:rFonts w:ascii="Calibri" w:hAnsi="Calibri"/>
          <w:b/>
          <w:bCs/>
          <w:szCs w:val="24"/>
        </w:rPr>
        <w:t>.</w:t>
      </w:r>
      <w:r w:rsidRPr="00E25BA2">
        <w:rPr>
          <w:rFonts w:ascii="Calibri" w:hAnsi="Calibri"/>
          <w:szCs w:val="24"/>
        </w:rPr>
        <w:t xml:space="preserve">   </w:t>
      </w:r>
      <w:r w:rsidR="007B46AA">
        <w:rPr>
          <w:rFonts w:ascii="Calibri" w:hAnsi="Calibri"/>
          <w:szCs w:val="24"/>
        </w:rPr>
        <w:t xml:space="preserve"> </w:t>
      </w:r>
      <w:r w:rsidRPr="007B46AA">
        <w:rPr>
          <w:rFonts w:ascii="Calibri" w:hAnsi="Calibri"/>
          <w:b/>
          <w:bCs/>
          <w:szCs w:val="24"/>
        </w:rPr>
        <w:t>Apologies for absence and any declarations of interest</w:t>
      </w:r>
    </w:p>
    <w:p w14:paraId="1B88B638" w14:textId="3E24708D" w:rsidR="00E25BA2" w:rsidRPr="00E25BA2" w:rsidRDefault="00E25BA2" w:rsidP="00E25BA2">
      <w:pPr>
        <w:ind w:left="540"/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  </w:t>
      </w:r>
      <w:r w:rsidR="00944388">
        <w:rPr>
          <w:rFonts w:ascii="Calibri" w:hAnsi="Calibri"/>
          <w:szCs w:val="24"/>
        </w:rPr>
        <w:t>a.</w:t>
      </w:r>
      <w:r w:rsidRPr="00E25BA2">
        <w:rPr>
          <w:rFonts w:ascii="Calibri" w:hAnsi="Calibri"/>
          <w:szCs w:val="24"/>
        </w:rPr>
        <w:t xml:space="preserve">   Apologies</w:t>
      </w:r>
    </w:p>
    <w:p w14:paraId="304F87D1" w14:textId="77777777" w:rsidR="00944388" w:rsidRDefault="00E25BA2" w:rsidP="00944388">
      <w:pPr>
        <w:ind w:left="993" w:hanging="453"/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  </w:t>
      </w:r>
      <w:r w:rsidR="00944388">
        <w:rPr>
          <w:rFonts w:ascii="Calibri" w:hAnsi="Calibri"/>
          <w:szCs w:val="24"/>
        </w:rPr>
        <w:t xml:space="preserve">b. </w:t>
      </w:r>
      <w:r w:rsidRPr="00E25BA2">
        <w:rPr>
          <w:rFonts w:ascii="Calibri" w:hAnsi="Calibri"/>
          <w:szCs w:val="24"/>
        </w:rPr>
        <w:t xml:space="preserve">To receive declarations of interests from Councillors on items on the </w:t>
      </w:r>
      <w:proofErr w:type="gramStart"/>
      <w:r w:rsidRPr="00E25BA2">
        <w:rPr>
          <w:rFonts w:ascii="Calibri" w:hAnsi="Calibri"/>
          <w:szCs w:val="24"/>
        </w:rPr>
        <w:t>Agenda</w:t>
      </w:r>
      <w:proofErr w:type="gramEnd"/>
      <w:r w:rsidRPr="00E25BA2">
        <w:rPr>
          <w:rFonts w:ascii="Calibri" w:hAnsi="Calibri"/>
          <w:szCs w:val="24"/>
        </w:rPr>
        <w:t xml:space="preserve">.  </w:t>
      </w:r>
    </w:p>
    <w:p w14:paraId="0E6DB1DB" w14:textId="77777777" w:rsidR="006C0B69" w:rsidRDefault="00944388" w:rsidP="00345ABF">
      <w:pPr>
        <w:ind w:left="993" w:hanging="45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c.  </w:t>
      </w:r>
      <w:r w:rsidR="00E25BA2" w:rsidRPr="00E25BA2">
        <w:rPr>
          <w:rFonts w:ascii="Calibri" w:hAnsi="Calibri"/>
          <w:szCs w:val="24"/>
        </w:rPr>
        <w:t>To receive written requests for dispensations for disclosable pecuniary interests (</w:t>
      </w:r>
      <w:r w:rsidRPr="00E25BA2">
        <w:rPr>
          <w:rFonts w:ascii="Calibri" w:hAnsi="Calibri"/>
          <w:szCs w:val="24"/>
        </w:rPr>
        <w:t xml:space="preserve">if </w:t>
      </w:r>
      <w:r>
        <w:rPr>
          <w:rFonts w:ascii="Calibri" w:hAnsi="Calibri"/>
          <w:szCs w:val="24"/>
        </w:rPr>
        <w:t>any</w:t>
      </w:r>
      <w:r w:rsidR="00E25BA2" w:rsidRPr="00E25BA2">
        <w:rPr>
          <w:rFonts w:ascii="Calibri" w:hAnsi="Calibri"/>
          <w:szCs w:val="24"/>
        </w:rPr>
        <w:t>) and to grant any requests for dispensations as appropriate.</w:t>
      </w:r>
    </w:p>
    <w:p w14:paraId="6645B771" w14:textId="77777777" w:rsidR="006C0B69" w:rsidRDefault="006C0B69" w:rsidP="00345ABF">
      <w:pPr>
        <w:ind w:left="993" w:hanging="453"/>
        <w:jc w:val="both"/>
        <w:rPr>
          <w:rFonts w:ascii="Calibri" w:hAnsi="Calibri"/>
          <w:szCs w:val="24"/>
        </w:rPr>
      </w:pPr>
    </w:p>
    <w:p w14:paraId="65C025B2" w14:textId="231E7877" w:rsidR="00E25BA2" w:rsidRPr="00E25BA2" w:rsidRDefault="00E25BA2" w:rsidP="00345ABF">
      <w:pPr>
        <w:ind w:left="567" w:hanging="567"/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</w:t>
      </w:r>
      <w:r w:rsidR="00345ABF">
        <w:rPr>
          <w:rFonts w:ascii="Calibri" w:hAnsi="Calibri"/>
          <w:szCs w:val="24"/>
        </w:rPr>
        <w:t xml:space="preserve"> </w:t>
      </w:r>
      <w:r w:rsidR="006C0B69">
        <w:rPr>
          <w:rFonts w:ascii="Calibri" w:hAnsi="Calibri"/>
          <w:szCs w:val="24"/>
        </w:rPr>
        <w:t xml:space="preserve"> </w:t>
      </w:r>
      <w:r w:rsidR="006C0B69">
        <w:rPr>
          <w:rFonts w:ascii="Calibri" w:hAnsi="Calibri"/>
          <w:b/>
          <w:bCs/>
          <w:szCs w:val="24"/>
        </w:rPr>
        <w:t>5</w:t>
      </w:r>
      <w:r w:rsidRPr="00345ABF">
        <w:rPr>
          <w:rFonts w:ascii="Calibri" w:hAnsi="Calibri"/>
          <w:b/>
          <w:bCs/>
          <w:szCs w:val="24"/>
        </w:rPr>
        <w:t>.</w:t>
      </w:r>
      <w:r w:rsidRPr="00E25BA2">
        <w:rPr>
          <w:rFonts w:ascii="Calibri" w:hAnsi="Calibri"/>
          <w:szCs w:val="24"/>
        </w:rPr>
        <w:t xml:space="preserve"> </w:t>
      </w:r>
      <w:r w:rsidR="00345ABF">
        <w:rPr>
          <w:rFonts w:ascii="Calibri" w:hAnsi="Calibri"/>
          <w:szCs w:val="24"/>
        </w:rPr>
        <w:t xml:space="preserve"> </w:t>
      </w:r>
      <w:r w:rsidRPr="00345ABF">
        <w:rPr>
          <w:rFonts w:ascii="Calibri" w:hAnsi="Calibri"/>
          <w:b/>
          <w:bCs/>
          <w:szCs w:val="24"/>
        </w:rPr>
        <w:t xml:space="preserve">Comments &amp; Observations from </w:t>
      </w:r>
      <w:r w:rsidR="00345ABF">
        <w:rPr>
          <w:rFonts w:ascii="Calibri" w:hAnsi="Calibri"/>
          <w:b/>
          <w:bCs/>
          <w:szCs w:val="24"/>
        </w:rPr>
        <w:t>M</w:t>
      </w:r>
      <w:r w:rsidRPr="00345ABF">
        <w:rPr>
          <w:rFonts w:ascii="Calibri" w:hAnsi="Calibri"/>
          <w:b/>
          <w:bCs/>
          <w:szCs w:val="24"/>
        </w:rPr>
        <w:t xml:space="preserve">embers of the </w:t>
      </w:r>
      <w:r w:rsidR="00345ABF">
        <w:rPr>
          <w:rFonts w:ascii="Calibri" w:hAnsi="Calibri"/>
          <w:b/>
          <w:bCs/>
          <w:szCs w:val="24"/>
        </w:rPr>
        <w:t>P</w:t>
      </w:r>
      <w:r w:rsidRPr="00345ABF">
        <w:rPr>
          <w:rFonts w:ascii="Calibri" w:hAnsi="Calibri"/>
          <w:b/>
          <w:bCs/>
          <w:szCs w:val="24"/>
        </w:rPr>
        <w:t>ublic and District &amp; County</w:t>
      </w:r>
      <w:r w:rsidR="00345ABF">
        <w:rPr>
          <w:rFonts w:ascii="Calibri" w:hAnsi="Calibri"/>
          <w:b/>
          <w:bCs/>
          <w:szCs w:val="24"/>
        </w:rPr>
        <w:t xml:space="preserve"> </w:t>
      </w:r>
      <w:r w:rsidRPr="00345ABF">
        <w:rPr>
          <w:rFonts w:ascii="Calibri" w:hAnsi="Calibri"/>
          <w:b/>
          <w:bCs/>
          <w:szCs w:val="24"/>
        </w:rPr>
        <w:t>Councillors</w:t>
      </w:r>
    </w:p>
    <w:p w14:paraId="17730AFD" w14:textId="166D4507" w:rsidR="00E25BA2" w:rsidRPr="00E25BA2" w:rsidRDefault="00E25BA2" w:rsidP="00E25BA2">
      <w:pPr>
        <w:ind w:left="540"/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  </w:t>
      </w:r>
      <w:r w:rsidR="00345ABF">
        <w:rPr>
          <w:rFonts w:ascii="Calibri" w:hAnsi="Calibri"/>
          <w:szCs w:val="24"/>
        </w:rPr>
        <w:t xml:space="preserve">a. </w:t>
      </w:r>
      <w:r w:rsidRPr="00E25BA2">
        <w:rPr>
          <w:rFonts w:ascii="Calibri" w:hAnsi="Calibri"/>
          <w:szCs w:val="24"/>
        </w:rPr>
        <w:t>County &amp; District Councillor Reports.</w:t>
      </w:r>
    </w:p>
    <w:p w14:paraId="3DD6C036" w14:textId="77777777" w:rsidR="00345ABF" w:rsidRDefault="00E25BA2" w:rsidP="00345ABF">
      <w:pPr>
        <w:ind w:left="540"/>
        <w:jc w:val="both"/>
        <w:rPr>
          <w:rFonts w:ascii="Calibri" w:hAnsi="Calibri"/>
          <w:szCs w:val="24"/>
        </w:rPr>
      </w:pPr>
      <w:r w:rsidRPr="00E25BA2">
        <w:rPr>
          <w:rFonts w:ascii="Calibri" w:hAnsi="Calibri"/>
          <w:szCs w:val="24"/>
        </w:rPr>
        <w:t xml:space="preserve">   </w:t>
      </w:r>
      <w:r w:rsidR="00345ABF">
        <w:rPr>
          <w:rFonts w:ascii="Calibri" w:hAnsi="Calibri"/>
          <w:szCs w:val="24"/>
        </w:rPr>
        <w:t xml:space="preserve">b. </w:t>
      </w:r>
      <w:r w:rsidRPr="00E25BA2">
        <w:rPr>
          <w:rFonts w:ascii="Calibri" w:hAnsi="Calibri"/>
          <w:szCs w:val="24"/>
        </w:rPr>
        <w:t xml:space="preserve">Public Forum </w:t>
      </w:r>
      <w:r w:rsidR="00345ABF">
        <w:rPr>
          <w:rFonts w:ascii="Calibri" w:hAnsi="Calibri"/>
          <w:szCs w:val="24"/>
        </w:rPr>
        <w:t>(</w:t>
      </w:r>
      <w:r w:rsidRPr="00E25BA2">
        <w:rPr>
          <w:rFonts w:ascii="Calibri" w:hAnsi="Calibri"/>
          <w:szCs w:val="24"/>
        </w:rPr>
        <w:t>to allow members of the public to address the Council (10 Minutes).</w:t>
      </w:r>
    </w:p>
    <w:p w14:paraId="58F876E8" w14:textId="77777777" w:rsidR="005C3864" w:rsidRDefault="005C3864" w:rsidP="00345ABF">
      <w:pPr>
        <w:ind w:left="540"/>
        <w:jc w:val="both"/>
        <w:rPr>
          <w:rFonts w:ascii="Calibri" w:hAnsi="Calibri"/>
          <w:szCs w:val="24"/>
        </w:rPr>
      </w:pPr>
    </w:p>
    <w:p w14:paraId="349FA92D" w14:textId="77777777" w:rsidR="00F033A8" w:rsidRDefault="00F033A8" w:rsidP="00345ABF">
      <w:pPr>
        <w:ind w:left="540"/>
        <w:jc w:val="both"/>
        <w:rPr>
          <w:rFonts w:ascii="Calibri" w:hAnsi="Calibri"/>
          <w:szCs w:val="24"/>
        </w:rPr>
      </w:pPr>
    </w:p>
    <w:p w14:paraId="652CF5E1" w14:textId="1C689293" w:rsidR="004D79D8" w:rsidRDefault="006C0B69" w:rsidP="00345ABF">
      <w:pPr>
        <w:ind w:left="142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6</w:t>
      </w:r>
      <w:r w:rsidR="00E25BA2" w:rsidRPr="00345ABF">
        <w:rPr>
          <w:rFonts w:ascii="Calibri" w:hAnsi="Calibri"/>
          <w:b/>
          <w:bCs/>
          <w:szCs w:val="24"/>
        </w:rPr>
        <w:t xml:space="preserve">.   </w:t>
      </w:r>
      <w:r w:rsidR="004D79D8">
        <w:rPr>
          <w:rFonts w:ascii="Calibri" w:hAnsi="Calibri"/>
          <w:b/>
          <w:bCs/>
          <w:szCs w:val="24"/>
        </w:rPr>
        <w:t xml:space="preserve"> Community Shop</w:t>
      </w:r>
    </w:p>
    <w:p w14:paraId="6288F4AC" w14:textId="59D39A25" w:rsidR="004D79D8" w:rsidRPr="004D79D8" w:rsidRDefault="004D79D8" w:rsidP="00345ABF">
      <w:pPr>
        <w:ind w:left="142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      </w:t>
      </w:r>
      <w:r w:rsidRPr="004D79D8">
        <w:rPr>
          <w:rFonts w:ascii="Calibri" w:hAnsi="Calibri"/>
          <w:szCs w:val="24"/>
        </w:rPr>
        <w:t>Andy Wylde to report.</w:t>
      </w:r>
    </w:p>
    <w:p w14:paraId="5181A0C6" w14:textId="77777777" w:rsidR="004D79D8" w:rsidRDefault="004D79D8" w:rsidP="00345ABF">
      <w:pPr>
        <w:ind w:left="142"/>
        <w:jc w:val="both"/>
        <w:rPr>
          <w:rFonts w:ascii="Calibri" w:hAnsi="Calibri"/>
          <w:b/>
          <w:bCs/>
          <w:szCs w:val="24"/>
        </w:rPr>
      </w:pPr>
    </w:p>
    <w:p w14:paraId="14CE9673" w14:textId="12CA89AF" w:rsidR="00345ABF" w:rsidRDefault="006C0B69" w:rsidP="00345ABF">
      <w:pPr>
        <w:ind w:left="142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="004D79D8">
        <w:rPr>
          <w:rFonts w:ascii="Calibri" w:hAnsi="Calibri"/>
          <w:b/>
          <w:bCs/>
          <w:szCs w:val="24"/>
        </w:rPr>
        <w:t xml:space="preserve">.    </w:t>
      </w:r>
      <w:r w:rsidR="00E25BA2" w:rsidRPr="00345ABF">
        <w:rPr>
          <w:rFonts w:ascii="Calibri" w:hAnsi="Calibri"/>
          <w:b/>
          <w:bCs/>
          <w:szCs w:val="24"/>
        </w:rPr>
        <w:t>Minutes</w:t>
      </w:r>
    </w:p>
    <w:p w14:paraId="7EC37D45" w14:textId="38367B0F" w:rsidR="0044578B" w:rsidRPr="00345ABF" w:rsidRDefault="00345ABF" w:rsidP="00345ABF">
      <w:pPr>
        <w:ind w:left="567" w:hanging="425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</w:t>
      </w:r>
      <w:r w:rsidR="00E25BA2" w:rsidRPr="00E25BA2">
        <w:rPr>
          <w:rFonts w:ascii="Calibri" w:hAnsi="Calibri"/>
          <w:szCs w:val="24"/>
        </w:rPr>
        <w:t xml:space="preserve">To approve, as a correct record, the Minutes of the meeting held on </w:t>
      </w:r>
      <w:r>
        <w:rPr>
          <w:rFonts w:ascii="Calibri" w:hAnsi="Calibri"/>
          <w:szCs w:val="24"/>
        </w:rPr>
        <w:t>21st</w:t>
      </w:r>
      <w:r w:rsidR="00E25BA2" w:rsidRPr="00E25BA2">
        <w:rPr>
          <w:rFonts w:ascii="Calibri" w:hAnsi="Calibri"/>
          <w:szCs w:val="24"/>
        </w:rPr>
        <w:t xml:space="preserve"> March 202</w:t>
      </w:r>
      <w:r>
        <w:rPr>
          <w:rFonts w:ascii="Calibri" w:hAnsi="Calibri"/>
          <w:szCs w:val="24"/>
        </w:rPr>
        <w:t>2</w:t>
      </w:r>
      <w:r w:rsidR="00E25BA2" w:rsidRPr="00E25BA2">
        <w:rPr>
          <w:rFonts w:ascii="Calibri" w:hAnsi="Calibri"/>
          <w:szCs w:val="24"/>
        </w:rPr>
        <w:t xml:space="preserve"> -        </w:t>
      </w:r>
      <w:r>
        <w:rPr>
          <w:rFonts w:ascii="Calibri" w:hAnsi="Calibri"/>
          <w:szCs w:val="24"/>
        </w:rPr>
        <w:t xml:space="preserve">     </w:t>
      </w:r>
      <w:r w:rsidR="00E25BA2" w:rsidRPr="00E25BA2">
        <w:rPr>
          <w:rFonts w:ascii="Calibri" w:hAnsi="Calibri"/>
          <w:szCs w:val="24"/>
        </w:rPr>
        <w:t xml:space="preserve">Copy enclosed.  </w:t>
      </w:r>
    </w:p>
    <w:p w14:paraId="2C53F793" w14:textId="77777777" w:rsidR="0044578B" w:rsidRDefault="0044578B" w:rsidP="00F83E20">
      <w:pPr>
        <w:ind w:left="540"/>
        <w:jc w:val="both"/>
        <w:rPr>
          <w:rFonts w:ascii="Calibri" w:hAnsi="Calibri"/>
          <w:szCs w:val="24"/>
        </w:rPr>
      </w:pPr>
    </w:p>
    <w:p w14:paraId="143957E7" w14:textId="3EADECD8" w:rsidR="00950167" w:rsidRDefault="00950167" w:rsidP="00DD46DE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t xml:space="preserve"> </w:t>
      </w:r>
      <w:r w:rsidR="00547C8B">
        <w:t xml:space="preserve"> </w:t>
      </w:r>
      <w:r w:rsidR="006C0B69">
        <w:rPr>
          <w:rFonts w:asciiTheme="minorHAnsi" w:hAnsiTheme="minorHAnsi" w:cstheme="minorHAnsi"/>
          <w:b/>
        </w:rPr>
        <w:t>8</w:t>
      </w:r>
      <w:r w:rsidRPr="00950167">
        <w:rPr>
          <w:rFonts w:asciiTheme="minorHAnsi" w:hAnsiTheme="minorHAnsi" w:cstheme="minorHAnsi"/>
          <w:b/>
        </w:rPr>
        <w:t>.</w:t>
      </w:r>
      <w:r>
        <w:t xml:space="preserve">  </w:t>
      </w:r>
      <w:r w:rsidR="00AA0138">
        <w:t xml:space="preserve"> </w:t>
      </w:r>
      <w:r w:rsidRPr="00950167">
        <w:rPr>
          <w:rFonts w:asciiTheme="minorHAnsi" w:hAnsiTheme="minorHAnsi" w:cstheme="minorHAnsi"/>
          <w:b/>
        </w:rPr>
        <w:t>Allocation of Responsibilities</w:t>
      </w:r>
    </w:p>
    <w:p w14:paraId="143957E8" w14:textId="2B6950C0" w:rsidR="00950167" w:rsidRPr="00950167" w:rsidRDefault="00950167" w:rsidP="00AA0138">
      <w:pPr>
        <w:tabs>
          <w:tab w:val="left" w:pos="567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</w:t>
      </w:r>
      <w:r w:rsidR="00547C8B">
        <w:rPr>
          <w:rFonts w:ascii="Calibri" w:hAnsi="Calibri"/>
          <w:b/>
          <w:szCs w:val="24"/>
        </w:rPr>
        <w:t xml:space="preserve">  </w:t>
      </w:r>
      <w:r w:rsidR="00AA0138">
        <w:rPr>
          <w:rFonts w:ascii="Calibri" w:hAnsi="Calibri"/>
          <w:b/>
          <w:szCs w:val="24"/>
        </w:rPr>
        <w:t xml:space="preserve"> </w:t>
      </w:r>
      <w:r w:rsidRPr="00950167">
        <w:rPr>
          <w:rFonts w:ascii="Calibri" w:hAnsi="Calibri"/>
          <w:szCs w:val="24"/>
        </w:rPr>
        <w:t>To allocate to Councillor</w:t>
      </w:r>
      <w:r w:rsidR="00C230BB">
        <w:rPr>
          <w:rFonts w:ascii="Calibri" w:hAnsi="Calibri"/>
          <w:szCs w:val="24"/>
        </w:rPr>
        <w:t>s</w:t>
      </w:r>
      <w:r w:rsidR="00B46861">
        <w:rPr>
          <w:rFonts w:ascii="Calibri" w:hAnsi="Calibri"/>
          <w:szCs w:val="24"/>
        </w:rPr>
        <w:t>’</w:t>
      </w:r>
      <w:r w:rsidRPr="0095016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r</w:t>
      </w:r>
      <w:r w:rsidRPr="00950167">
        <w:rPr>
          <w:rFonts w:ascii="Calibri" w:hAnsi="Calibri"/>
          <w:szCs w:val="24"/>
        </w:rPr>
        <w:t>esponsibility for the following Council business –</w:t>
      </w:r>
    </w:p>
    <w:p w14:paraId="143957E9" w14:textId="77777777" w:rsidR="00950167" w:rsidRDefault="00950167" w:rsidP="00950167">
      <w:pPr>
        <w:jc w:val="both"/>
        <w:rPr>
          <w:rFonts w:ascii="Calibri" w:hAnsi="Calibri"/>
          <w:b/>
          <w:szCs w:val="24"/>
        </w:rPr>
      </w:pPr>
    </w:p>
    <w:p w14:paraId="143957EA" w14:textId="22AFE6FB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Saxon Green</w:t>
      </w:r>
    </w:p>
    <w:p w14:paraId="143957EC" w14:textId="259BDF6B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Recreation Ground</w:t>
      </w:r>
    </w:p>
    <w:p w14:paraId="143957ED" w14:textId="29806484" w:rsidR="00950167" w:rsidRDefault="00C230BB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Parish Paths</w:t>
      </w:r>
    </w:p>
    <w:p w14:paraId="3D9CECBA" w14:textId="0ED0F643" w:rsidR="00BE6B4E" w:rsidRDefault="00BE6B4E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Trees</w:t>
      </w:r>
    </w:p>
    <w:p w14:paraId="143957EE" w14:textId="5E38B3B3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Highways</w:t>
      </w:r>
    </w:p>
    <w:p w14:paraId="005988F5" w14:textId="77777777" w:rsidR="00E64BD8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Planning and Building</w:t>
      </w:r>
    </w:p>
    <w:p w14:paraId="143957F0" w14:textId="05E7DE66" w:rsidR="00C230BB" w:rsidRDefault="00C230BB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Facebook Page</w:t>
      </w:r>
      <w:r w:rsidR="00222066" w:rsidRPr="00E64BD8">
        <w:rPr>
          <w:rFonts w:ascii="Calibri" w:hAnsi="Calibri"/>
          <w:b/>
          <w:szCs w:val="24"/>
        </w:rPr>
        <w:t>/Website</w:t>
      </w:r>
    </w:p>
    <w:p w14:paraId="437F1B52" w14:textId="280A8105" w:rsidR="00BA6627" w:rsidRPr="00BA6627" w:rsidRDefault="00C230BB" w:rsidP="00BA6627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Parish Magazine Liaison</w:t>
      </w:r>
    </w:p>
    <w:p w14:paraId="0BA7B10E" w14:textId="77777777" w:rsidR="00E64BD8" w:rsidRDefault="00E93001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Speed</w:t>
      </w:r>
      <w:r w:rsidR="00C617EF" w:rsidRPr="00E64BD8">
        <w:rPr>
          <w:rFonts w:ascii="Calibri" w:hAnsi="Calibri"/>
          <w:b/>
          <w:szCs w:val="24"/>
        </w:rPr>
        <w:t xml:space="preserve"> </w:t>
      </w:r>
      <w:r w:rsidRPr="00E64BD8">
        <w:rPr>
          <w:rFonts w:ascii="Calibri" w:hAnsi="Calibri"/>
          <w:b/>
          <w:szCs w:val="24"/>
        </w:rPr>
        <w:t>watch</w:t>
      </w:r>
    </w:p>
    <w:p w14:paraId="02C7F0FA" w14:textId="5AE984D7" w:rsidR="00CF64F5" w:rsidRDefault="00062BE3" w:rsidP="00CF64F5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Climate Change/Emergency </w:t>
      </w:r>
      <w:r w:rsidR="00366F58" w:rsidRPr="00E64BD8">
        <w:rPr>
          <w:rFonts w:ascii="Calibri" w:hAnsi="Calibri"/>
          <w:b/>
          <w:szCs w:val="24"/>
        </w:rPr>
        <w:t xml:space="preserve"> </w:t>
      </w:r>
    </w:p>
    <w:p w14:paraId="4B9A14A1" w14:textId="77777777" w:rsidR="00CF64F5" w:rsidRPr="00CF64F5" w:rsidRDefault="00CF64F5" w:rsidP="00CF64F5">
      <w:pPr>
        <w:jc w:val="both"/>
        <w:rPr>
          <w:rFonts w:ascii="Calibri" w:hAnsi="Calibri"/>
          <w:b/>
          <w:szCs w:val="24"/>
        </w:rPr>
      </w:pPr>
    </w:p>
    <w:p w14:paraId="143957F5" w14:textId="60EB6007" w:rsidR="00950167" w:rsidRDefault="00DD46DE" w:rsidP="00DB6AC8">
      <w:pPr>
        <w:tabs>
          <w:tab w:val="left" w:pos="567"/>
        </w:tabs>
        <w:ind w:left="142" w:hanging="142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5C79A1">
        <w:rPr>
          <w:rFonts w:ascii="Calibri" w:hAnsi="Calibri"/>
          <w:b/>
          <w:szCs w:val="24"/>
        </w:rPr>
        <w:t xml:space="preserve"> </w:t>
      </w:r>
      <w:r w:rsidR="006C0B69">
        <w:rPr>
          <w:rFonts w:ascii="Calibri" w:hAnsi="Calibri"/>
          <w:b/>
          <w:szCs w:val="24"/>
        </w:rPr>
        <w:t>9</w:t>
      </w:r>
      <w:r>
        <w:rPr>
          <w:rFonts w:ascii="Calibri" w:hAnsi="Calibri"/>
          <w:b/>
          <w:szCs w:val="24"/>
        </w:rPr>
        <w:t xml:space="preserve">.  </w:t>
      </w:r>
      <w:r w:rsidR="007A7573">
        <w:rPr>
          <w:rFonts w:ascii="Calibri" w:hAnsi="Calibri"/>
          <w:b/>
          <w:szCs w:val="24"/>
        </w:rPr>
        <w:t xml:space="preserve">   </w:t>
      </w:r>
      <w:r w:rsidR="00950167">
        <w:rPr>
          <w:rFonts w:ascii="Calibri" w:hAnsi="Calibri"/>
          <w:b/>
          <w:szCs w:val="24"/>
        </w:rPr>
        <w:t>Council Constitution and Policies/Procedures</w:t>
      </w:r>
    </w:p>
    <w:p w14:paraId="143957F6" w14:textId="3CBC36E2" w:rsidR="00950167" w:rsidRDefault="007A7573" w:rsidP="007A7573">
      <w:pPr>
        <w:ind w:left="567" w:hanging="42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  <w:r w:rsidR="00950167">
        <w:rPr>
          <w:rFonts w:ascii="Calibri" w:hAnsi="Calibri"/>
          <w:szCs w:val="24"/>
        </w:rPr>
        <w:t xml:space="preserve">To review and adopt </w:t>
      </w:r>
      <w:r w:rsidR="00D10684">
        <w:rPr>
          <w:rFonts w:ascii="Calibri" w:hAnsi="Calibri"/>
          <w:szCs w:val="24"/>
        </w:rPr>
        <w:t>the following policies and procedure</w:t>
      </w:r>
      <w:r w:rsidR="00B36762">
        <w:rPr>
          <w:rFonts w:ascii="Calibri" w:hAnsi="Calibri"/>
          <w:szCs w:val="24"/>
        </w:rPr>
        <w:t>s</w:t>
      </w:r>
      <w:r w:rsidR="00A5545B">
        <w:rPr>
          <w:rFonts w:ascii="Calibri" w:hAnsi="Calibri"/>
          <w:szCs w:val="24"/>
        </w:rPr>
        <w:t xml:space="preserve"> (</w:t>
      </w:r>
      <w:r w:rsidR="005C79A1">
        <w:rPr>
          <w:rFonts w:ascii="Calibri" w:hAnsi="Calibri"/>
          <w:szCs w:val="24"/>
        </w:rPr>
        <w:t>A</w:t>
      </w:r>
      <w:r w:rsidR="002215CC">
        <w:rPr>
          <w:rFonts w:ascii="Calibri" w:hAnsi="Calibri"/>
          <w:szCs w:val="24"/>
        </w:rPr>
        <w:t xml:space="preserve">ll </w:t>
      </w:r>
      <w:r w:rsidR="00506FDE">
        <w:rPr>
          <w:rFonts w:ascii="Calibri" w:hAnsi="Calibri"/>
          <w:szCs w:val="24"/>
        </w:rPr>
        <w:t>updated as required</w:t>
      </w:r>
      <w:r w:rsidR="00F64CEE">
        <w:rPr>
          <w:rFonts w:ascii="Calibri" w:hAnsi="Calibri"/>
          <w:szCs w:val="24"/>
        </w:rPr>
        <w:t xml:space="preserve"> </w:t>
      </w:r>
      <w:r w:rsidR="00BE6C20">
        <w:rPr>
          <w:rFonts w:ascii="Calibri" w:hAnsi="Calibri"/>
          <w:szCs w:val="24"/>
        </w:rPr>
        <w:t>and available</w:t>
      </w:r>
      <w:r w:rsidR="00F64CEE">
        <w:rPr>
          <w:rFonts w:ascii="Calibri" w:hAnsi="Calibri"/>
          <w:szCs w:val="24"/>
        </w:rPr>
        <w:t xml:space="preserve"> </w:t>
      </w:r>
      <w:r w:rsidR="00506FDE">
        <w:rPr>
          <w:rFonts w:ascii="Calibri" w:hAnsi="Calibri"/>
          <w:szCs w:val="24"/>
        </w:rPr>
        <w:t xml:space="preserve">to view </w:t>
      </w:r>
      <w:r w:rsidR="00F64CEE">
        <w:rPr>
          <w:rFonts w:ascii="Calibri" w:hAnsi="Calibri"/>
          <w:szCs w:val="24"/>
        </w:rPr>
        <w:t>on the website</w:t>
      </w:r>
      <w:r w:rsidR="00A5545B">
        <w:rPr>
          <w:rFonts w:ascii="Calibri" w:hAnsi="Calibri"/>
          <w:szCs w:val="24"/>
        </w:rPr>
        <w:t>)</w:t>
      </w:r>
      <w:r w:rsidR="00516970">
        <w:rPr>
          <w:rFonts w:ascii="Calibri" w:hAnsi="Calibri"/>
          <w:szCs w:val="24"/>
        </w:rPr>
        <w:t>.</w:t>
      </w:r>
      <w:r w:rsidR="00A5545B">
        <w:rPr>
          <w:rFonts w:ascii="Calibri" w:hAnsi="Calibri"/>
          <w:szCs w:val="24"/>
        </w:rPr>
        <w:t xml:space="preserve"> </w:t>
      </w:r>
    </w:p>
    <w:p w14:paraId="614B8555" w14:textId="77777777" w:rsidR="00654E63" w:rsidRDefault="00654E63" w:rsidP="007A7573">
      <w:pPr>
        <w:ind w:left="567" w:hanging="425"/>
        <w:jc w:val="both"/>
        <w:rPr>
          <w:rFonts w:ascii="Calibri" w:hAnsi="Calibri"/>
          <w:szCs w:val="24"/>
        </w:rPr>
      </w:pPr>
    </w:p>
    <w:p w14:paraId="0861A147" w14:textId="77777777" w:rsidR="002215CC" w:rsidRDefault="00950167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Standing Orders</w:t>
      </w:r>
      <w:r w:rsidR="00D10684">
        <w:rPr>
          <w:rFonts w:ascii="Calibri" w:hAnsi="Calibri"/>
          <w:b/>
          <w:szCs w:val="24"/>
        </w:rPr>
        <w:t xml:space="preserve"> </w:t>
      </w:r>
    </w:p>
    <w:p w14:paraId="17FFEE71" w14:textId="77777777" w:rsidR="002215CC" w:rsidRDefault="00DD46DE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Financial Regulations</w:t>
      </w:r>
      <w:r w:rsidR="00471A8D" w:rsidRPr="002215CC">
        <w:rPr>
          <w:rFonts w:ascii="Calibri" w:hAnsi="Calibri"/>
          <w:b/>
          <w:szCs w:val="24"/>
        </w:rPr>
        <w:t xml:space="preserve"> </w:t>
      </w:r>
    </w:p>
    <w:p w14:paraId="4CD5DC6B" w14:textId="77777777" w:rsidR="002215CC" w:rsidRDefault="00950167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Code of Conduct</w:t>
      </w:r>
      <w:r w:rsidR="00DD46DE" w:rsidRPr="002215CC">
        <w:rPr>
          <w:rFonts w:ascii="Calibri" w:hAnsi="Calibri"/>
          <w:b/>
          <w:szCs w:val="24"/>
        </w:rPr>
        <w:t xml:space="preserve"> for Members</w:t>
      </w:r>
    </w:p>
    <w:p w14:paraId="0CA12ADC" w14:textId="77777777" w:rsidR="002215CC" w:rsidRDefault="0013273B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Dispensation Procedures Guide</w:t>
      </w:r>
    </w:p>
    <w:p w14:paraId="29F80A8F" w14:textId="4A0DC090" w:rsidR="007A660B" w:rsidRPr="002215CC" w:rsidRDefault="007A660B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Complaints Procedure</w:t>
      </w:r>
    </w:p>
    <w:p w14:paraId="37FC977E" w14:textId="3AAB712F" w:rsidR="0048426E" w:rsidRDefault="00D54152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Retention &amp; Disposal Policy &amp; Appendix</w:t>
      </w:r>
    </w:p>
    <w:p w14:paraId="07BC03BB" w14:textId="0C2EB295" w:rsidR="00E66329" w:rsidRDefault="00E66329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Model Publication Scheme</w:t>
      </w:r>
    </w:p>
    <w:p w14:paraId="2115755B" w14:textId="77777777" w:rsidR="007900AE" w:rsidRDefault="00215874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Information</w:t>
      </w:r>
      <w:r w:rsidR="000B1EFF">
        <w:rPr>
          <w:rFonts w:ascii="Calibri" w:hAnsi="Calibri"/>
          <w:b/>
          <w:szCs w:val="24"/>
        </w:rPr>
        <w:t xml:space="preserve"> &amp; </w:t>
      </w:r>
      <w:r w:rsidR="00546D54">
        <w:rPr>
          <w:rFonts w:ascii="Calibri" w:hAnsi="Calibri"/>
          <w:b/>
          <w:szCs w:val="24"/>
        </w:rPr>
        <w:t>Data Protection Policy</w:t>
      </w:r>
      <w:r w:rsidR="000F6C33">
        <w:rPr>
          <w:rFonts w:ascii="Calibri" w:hAnsi="Calibri"/>
          <w:b/>
          <w:szCs w:val="24"/>
        </w:rPr>
        <w:t xml:space="preserve"> </w:t>
      </w:r>
    </w:p>
    <w:p w14:paraId="186D9EA5" w14:textId="692DE775" w:rsidR="0090115A" w:rsidRPr="007900AE" w:rsidRDefault="0090115A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Equal</w:t>
      </w:r>
      <w:r w:rsidR="00506FDE" w:rsidRPr="007900AE">
        <w:rPr>
          <w:rFonts w:ascii="Calibri" w:hAnsi="Calibri"/>
          <w:b/>
          <w:szCs w:val="24"/>
        </w:rPr>
        <w:t>ity</w:t>
      </w:r>
      <w:r w:rsidRPr="007900AE">
        <w:rPr>
          <w:rFonts w:ascii="Calibri" w:hAnsi="Calibri"/>
          <w:b/>
          <w:szCs w:val="24"/>
        </w:rPr>
        <w:t xml:space="preserve"> Policy</w:t>
      </w:r>
    </w:p>
    <w:p w14:paraId="6C12B3A4" w14:textId="77777777" w:rsidR="007900AE" w:rsidRDefault="00446B52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Safeguarding Policy</w:t>
      </w:r>
    </w:p>
    <w:p w14:paraId="341C4B8D" w14:textId="77777777" w:rsidR="007900AE" w:rsidRDefault="00FF31A1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Health &amp; Safety Policy</w:t>
      </w:r>
    </w:p>
    <w:p w14:paraId="6EBA35B8" w14:textId="77777777" w:rsidR="007900AE" w:rsidRDefault="00950167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 xml:space="preserve">Risk </w:t>
      </w:r>
      <w:r w:rsidR="00A56F4A" w:rsidRPr="007900AE">
        <w:rPr>
          <w:rFonts w:ascii="Calibri" w:hAnsi="Calibri"/>
          <w:b/>
          <w:szCs w:val="24"/>
        </w:rPr>
        <w:t>Management Policy</w:t>
      </w:r>
    </w:p>
    <w:p w14:paraId="788B87A6" w14:textId="77777777" w:rsidR="007900AE" w:rsidRDefault="000B1EFF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Social Media &amp; Electric Communication Policy</w:t>
      </w:r>
    </w:p>
    <w:p w14:paraId="69F2015F" w14:textId="77777777" w:rsidR="007900AE" w:rsidRDefault="002014DC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Press &amp; Media Policy</w:t>
      </w:r>
    </w:p>
    <w:p w14:paraId="15EB0F0E" w14:textId="77777777" w:rsidR="007900AE" w:rsidRDefault="00A663EA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Grants Award Policy</w:t>
      </w:r>
    </w:p>
    <w:p w14:paraId="7E1BF179" w14:textId="1E547008" w:rsidR="005A261F" w:rsidRDefault="005A261F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Grievance Procedure</w:t>
      </w:r>
    </w:p>
    <w:p w14:paraId="285A96FC" w14:textId="6F80AC1B" w:rsidR="00CE6F5A" w:rsidRDefault="00CE6F5A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Operation London Bridge</w:t>
      </w:r>
    </w:p>
    <w:p w14:paraId="00936EDA" w14:textId="77777777" w:rsidR="00EF24E9" w:rsidRDefault="00EF24E9" w:rsidP="00EF24E9">
      <w:pPr>
        <w:jc w:val="both"/>
        <w:rPr>
          <w:rFonts w:ascii="Calibri" w:hAnsi="Calibri"/>
          <w:b/>
          <w:szCs w:val="24"/>
        </w:rPr>
      </w:pPr>
    </w:p>
    <w:p w14:paraId="14847C8C" w14:textId="77777777" w:rsidR="00EF24E9" w:rsidRDefault="00EF24E9" w:rsidP="00EF24E9">
      <w:pPr>
        <w:jc w:val="both"/>
        <w:rPr>
          <w:rFonts w:ascii="Calibri" w:hAnsi="Calibri"/>
          <w:b/>
          <w:szCs w:val="24"/>
        </w:rPr>
      </w:pPr>
    </w:p>
    <w:p w14:paraId="693D8E7F" w14:textId="77777777" w:rsidR="00EF24E9" w:rsidRDefault="00EF24E9" w:rsidP="00EF24E9">
      <w:pPr>
        <w:jc w:val="both"/>
        <w:rPr>
          <w:rFonts w:ascii="Calibri" w:hAnsi="Calibri"/>
          <w:b/>
          <w:szCs w:val="24"/>
        </w:rPr>
      </w:pPr>
    </w:p>
    <w:p w14:paraId="574334BA" w14:textId="484AB922" w:rsidR="00F7421A" w:rsidRDefault="00F7421A" w:rsidP="00F7421A">
      <w:pPr>
        <w:jc w:val="both"/>
        <w:rPr>
          <w:rFonts w:ascii="Calibri" w:hAnsi="Calibri"/>
          <w:b/>
          <w:szCs w:val="24"/>
        </w:rPr>
      </w:pPr>
    </w:p>
    <w:p w14:paraId="2F46D8AB" w14:textId="3BA16695" w:rsidR="00E26D2E" w:rsidRDefault="006C0B69" w:rsidP="005D3030">
      <w:pPr>
        <w:tabs>
          <w:tab w:val="left" w:pos="567"/>
        </w:tabs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10</w:t>
      </w:r>
      <w:r w:rsidR="00F7421A">
        <w:rPr>
          <w:rFonts w:asciiTheme="minorHAnsi" w:hAnsiTheme="minorHAnsi" w:cstheme="minorHAnsi"/>
          <w:b/>
        </w:rPr>
        <w:t xml:space="preserve">. </w:t>
      </w:r>
      <w:r w:rsidR="004D79D8">
        <w:rPr>
          <w:rFonts w:asciiTheme="minorHAnsi" w:hAnsiTheme="minorHAnsi" w:cstheme="minorHAnsi"/>
          <w:b/>
        </w:rPr>
        <w:t xml:space="preserve"> </w:t>
      </w:r>
      <w:r w:rsidR="00F7421A" w:rsidRPr="00471A8D">
        <w:rPr>
          <w:rFonts w:asciiTheme="minorHAnsi" w:hAnsiTheme="minorHAnsi" w:cstheme="minorHAnsi"/>
          <w:b/>
        </w:rPr>
        <w:t>Internal Audit Report</w:t>
      </w:r>
    </w:p>
    <w:p w14:paraId="5A96CFF1" w14:textId="5A978D7A" w:rsidR="00F7421A" w:rsidRDefault="00E26D2E" w:rsidP="004D79D8">
      <w:pPr>
        <w:tabs>
          <w:tab w:val="left" w:pos="284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DD4347">
        <w:rPr>
          <w:rFonts w:asciiTheme="minorHAnsi" w:hAnsiTheme="minorHAnsi" w:cstheme="minorHAnsi"/>
          <w:b/>
        </w:rPr>
        <w:t xml:space="preserve"> </w:t>
      </w:r>
      <w:r w:rsidR="004D79D8">
        <w:rPr>
          <w:rFonts w:asciiTheme="minorHAnsi" w:hAnsiTheme="minorHAnsi" w:cstheme="minorHAnsi"/>
          <w:b/>
        </w:rPr>
        <w:t xml:space="preserve">   </w:t>
      </w:r>
      <w:r w:rsidR="00DD4347">
        <w:rPr>
          <w:rFonts w:asciiTheme="minorHAnsi" w:hAnsiTheme="minorHAnsi" w:cstheme="minorHAnsi"/>
          <w:b/>
        </w:rPr>
        <w:t xml:space="preserve"> </w:t>
      </w:r>
      <w:r w:rsidR="00F7421A">
        <w:rPr>
          <w:rFonts w:asciiTheme="minorHAnsi" w:hAnsiTheme="minorHAnsi" w:cstheme="minorHAnsi"/>
        </w:rPr>
        <w:t xml:space="preserve">To appoint an Internal Auditor for the ensuing year and receive the report of the </w:t>
      </w:r>
      <w:r w:rsidR="004D79D8">
        <w:rPr>
          <w:rFonts w:asciiTheme="minorHAnsi" w:hAnsiTheme="minorHAnsi" w:cstheme="minorHAnsi"/>
        </w:rPr>
        <w:t xml:space="preserve">  </w:t>
      </w:r>
      <w:r w:rsidR="00F7421A">
        <w:rPr>
          <w:rFonts w:asciiTheme="minorHAnsi" w:hAnsiTheme="minorHAnsi" w:cstheme="minorHAnsi"/>
        </w:rPr>
        <w:t>Internal Auditor for the Council Year 20</w:t>
      </w:r>
      <w:r w:rsidR="000934B3">
        <w:rPr>
          <w:rFonts w:asciiTheme="minorHAnsi" w:hAnsiTheme="minorHAnsi" w:cstheme="minorHAnsi"/>
        </w:rPr>
        <w:t>2</w:t>
      </w:r>
      <w:r w:rsidR="00BE6C20">
        <w:rPr>
          <w:rFonts w:asciiTheme="minorHAnsi" w:hAnsiTheme="minorHAnsi" w:cstheme="minorHAnsi"/>
        </w:rPr>
        <w:t>1</w:t>
      </w:r>
      <w:r w:rsidR="00F7421A">
        <w:rPr>
          <w:rFonts w:asciiTheme="minorHAnsi" w:hAnsiTheme="minorHAnsi" w:cstheme="minorHAnsi"/>
        </w:rPr>
        <w:t>/2</w:t>
      </w:r>
      <w:r w:rsidR="00BE6C20">
        <w:rPr>
          <w:rFonts w:asciiTheme="minorHAnsi" w:hAnsiTheme="minorHAnsi" w:cstheme="minorHAnsi"/>
        </w:rPr>
        <w:t xml:space="preserve">2 </w:t>
      </w:r>
      <w:r w:rsidR="00F7421A">
        <w:rPr>
          <w:rFonts w:asciiTheme="minorHAnsi" w:hAnsiTheme="minorHAnsi" w:cstheme="minorHAnsi"/>
        </w:rPr>
        <w:t xml:space="preserve">(Copy of Annual Governance &amp; </w:t>
      </w:r>
      <w:r w:rsidR="004D79D8">
        <w:rPr>
          <w:rFonts w:asciiTheme="minorHAnsi" w:hAnsiTheme="minorHAnsi" w:cstheme="minorHAnsi"/>
        </w:rPr>
        <w:t xml:space="preserve">  </w:t>
      </w:r>
      <w:r w:rsidR="00F7421A">
        <w:rPr>
          <w:rFonts w:asciiTheme="minorHAnsi" w:hAnsiTheme="minorHAnsi" w:cstheme="minorHAnsi"/>
        </w:rPr>
        <w:t xml:space="preserve">Accountability Return (AGAR) Part </w:t>
      </w:r>
      <w:r w:rsidR="00BE6C20">
        <w:rPr>
          <w:rFonts w:asciiTheme="minorHAnsi" w:hAnsiTheme="minorHAnsi" w:cstheme="minorHAnsi"/>
        </w:rPr>
        <w:t>3</w:t>
      </w:r>
      <w:r w:rsidR="00F7421A">
        <w:rPr>
          <w:rFonts w:asciiTheme="minorHAnsi" w:hAnsiTheme="minorHAnsi" w:cstheme="minorHAnsi"/>
        </w:rPr>
        <w:t xml:space="preserve"> circulated to Councillors). </w:t>
      </w:r>
    </w:p>
    <w:p w14:paraId="66B43447" w14:textId="77777777" w:rsidR="00F7421A" w:rsidRDefault="00F7421A" w:rsidP="00F7421A">
      <w:pPr>
        <w:jc w:val="both"/>
        <w:rPr>
          <w:rFonts w:asciiTheme="minorHAnsi" w:hAnsiTheme="minorHAnsi" w:cstheme="minorHAnsi"/>
        </w:rPr>
      </w:pPr>
    </w:p>
    <w:p w14:paraId="477F2CBC" w14:textId="01D1DC5C" w:rsidR="00BB7F29" w:rsidRDefault="005D3030" w:rsidP="00BB7F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4D79D8">
        <w:rPr>
          <w:rFonts w:asciiTheme="minorHAnsi" w:hAnsiTheme="minorHAnsi" w:cstheme="minorHAnsi"/>
          <w:b/>
        </w:rPr>
        <w:t>1</w:t>
      </w:r>
      <w:r w:rsidR="006C0B69">
        <w:rPr>
          <w:rFonts w:asciiTheme="minorHAnsi" w:hAnsiTheme="minorHAnsi" w:cstheme="minorHAnsi"/>
          <w:b/>
        </w:rPr>
        <w:t>1</w:t>
      </w:r>
      <w:r w:rsidR="00F7421A">
        <w:rPr>
          <w:rFonts w:asciiTheme="minorHAnsi" w:hAnsiTheme="minorHAnsi" w:cstheme="minorHAnsi"/>
          <w:b/>
        </w:rPr>
        <w:t xml:space="preserve">.  </w:t>
      </w:r>
      <w:r w:rsidR="00805C31">
        <w:rPr>
          <w:rFonts w:asciiTheme="minorHAnsi" w:hAnsiTheme="minorHAnsi" w:cstheme="minorHAnsi"/>
          <w:b/>
        </w:rPr>
        <w:t xml:space="preserve"> </w:t>
      </w:r>
      <w:r w:rsidR="00F7421A" w:rsidRPr="00471A8D">
        <w:rPr>
          <w:rFonts w:asciiTheme="minorHAnsi" w:hAnsiTheme="minorHAnsi" w:cstheme="minorHAnsi"/>
          <w:b/>
        </w:rPr>
        <w:t>Annual Governance Statement</w:t>
      </w:r>
      <w:r w:rsidR="00F7421A">
        <w:rPr>
          <w:rFonts w:asciiTheme="minorHAnsi" w:hAnsiTheme="minorHAnsi" w:cstheme="minorHAnsi"/>
          <w:b/>
        </w:rPr>
        <w:t xml:space="preserve"> 20</w:t>
      </w:r>
      <w:r w:rsidR="000934B3">
        <w:rPr>
          <w:rFonts w:asciiTheme="minorHAnsi" w:hAnsiTheme="minorHAnsi" w:cstheme="minorHAnsi"/>
          <w:b/>
        </w:rPr>
        <w:t>2</w:t>
      </w:r>
      <w:r w:rsidR="00F033A8">
        <w:rPr>
          <w:rFonts w:asciiTheme="minorHAnsi" w:hAnsiTheme="minorHAnsi" w:cstheme="minorHAnsi"/>
          <w:b/>
        </w:rPr>
        <w:t>1</w:t>
      </w:r>
      <w:r w:rsidR="00F7421A">
        <w:rPr>
          <w:rFonts w:asciiTheme="minorHAnsi" w:hAnsiTheme="minorHAnsi" w:cstheme="minorHAnsi"/>
          <w:b/>
        </w:rPr>
        <w:t>/2</w:t>
      </w:r>
      <w:r w:rsidR="00F033A8">
        <w:rPr>
          <w:rFonts w:asciiTheme="minorHAnsi" w:hAnsiTheme="minorHAnsi" w:cstheme="minorHAnsi"/>
          <w:b/>
        </w:rPr>
        <w:t>2</w:t>
      </w:r>
    </w:p>
    <w:p w14:paraId="2BD0A5FD" w14:textId="708E62B9" w:rsidR="00805C31" w:rsidRDefault="00F7421A" w:rsidP="00BB7F29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To respond to the accounting statements required under the annual return for the </w:t>
      </w:r>
      <w:r w:rsidR="00BB7F29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year</w:t>
      </w:r>
      <w:r w:rsidR="00093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ended 31st March 202</w:t>
      </w:r>
      <w:r w:rsidR="00F033A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 </w:t>
      </w:r>
      <w:r w:rsidR="000934B3">
        <w:rPr>
          <w:rFonts w:asciiTheme="minorHAnsi" w:hAnsiTheme="minorHAnsi" w:cstheme="minorHAnsi"/>
        </w:rPr>
        <w:t>Chairman to sign</w:t>
      </w:r>
      <w:r w:rsidR="00805C31">
        <w:rPr>
          <w:rFonts w:asciiTheme="minorHAnsi" w:hAnsiTheme="minorHAnsi" w:cstheme="minorHAnsi"/>
        </w:rPr>
        <w:t>.</w:t>
      </w:r>
    </w:p>
    <w:p w14:paraId="0CB9CEC5" w14:textId="77777777" w:rsidR="00805C31" w:rsidRDefault="00805C31" w:rsidP="00805C31">
      <w:pPr>
        <w:ind w:left="284" w:hanging="284"/>
        <w:rPr>
          <w:rFonts w:asciiTheme="minorHAnsi" w:hAnsiTheme="minorHAnsi" w:cstheme="minorHAnsi"/>
          <w:b/>
        </w:rPr>
      </w:pPr>
    </w:p>
    <w:p w14:paraId="36A54A0A" w14:textId="60A4F10B" w:rsidR="005F3A6D" w:rsidRDefault="005D3030" w:rsidP="006C0B69">
      <w:pPr>
        <w:ind w:left="142" w:hanging="142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805C31">
        <w:rPr>
          <w:rFonts w:asciiTheme="minorHAnsi" w:hAnsiTheme="minorHAnsi" w:cstheme="minorHAnsi"/>
          <w:b/>
          <w:bCs/>
        </w:rPr>
        <w:t>1</w:t>
      </w:r>
      <w:r w:rsidR="006C0B69">
        <w:rPr>
          <w:rFonts w:asciiTheme="minorHAnsi" w:hAnsiTheme="minorHAnsi" w:cstheme="minorHAnsi"/>
          <w:b/>
          <w:bCs/>
        </w:rPr>
        <w:t>2</w:t>
      </w:r>
      <w:r w:rsidR="009A66EF">
        <w:rPr>
          <w:rFonts w:asciiTheme="minorHAnsi" w:hAnsiTheme="minorHAnsi" w:cstheme="minorHAnsi"/>
          <w:b/>
          <w:bCs/>
        </w:rPr>
        <w:t>.</w:t>
      </w:r>
      <w:r w:rsidR="009A66EF">
        <w:rPr>
          <w:rFonts w:asciiTheme="minorHAnsi" w:hAnsiTheme="minorHAnsi" w:cstheme="minorHAnsi"/>
        </w:rPr>
        <w:t xml:space="preserve">  </w:t>
      </w:r>
      <w:r w:rsidR="005F3A6D" w:rsidRPr="008A304A">
        <w:rPr>
          <w:rFonts w:asciiTheme="minorHAnsi" w:hAnsiTheme="minorHAnsi" w:cstheme="minorHAnsi"/>
          <w:b/>
          <w:szCs w:val="24"/>
        </w:rPr>
        <w:t>Planning Matters</w:t>
      </w:r>
      <w:r w:rsidR="005F3A6D">
        <w:rPr>
          <w:rFonts w:asciiTheme="minorHAnsi" w:hAnsiTheme="minorHAnsi" w:cstheme="minorHAnsi"/>
          <w:b/>
          <w:szCs w:val="24"/>
        </w:rPr>
        <w:t>: Update (if any) on Proposed Developments</w:t>
      </w:r>
    </w:p>
    <w:p w14:paraId="6BA5E1E8" w14:textId="084269B0" w:rsidR="005F3A6D" w:rsidRPr="00334D28" w:rsidRDefault="005F3A6D" w:rsidP="00E04588">
      <w:pPr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</w:t>
      </w:r>
    </w:p>
    <w:p w14:paraId="55D86456" w14:textId="3500894C" w:rsidR="005F3A6D" w:rsidRPr="00F728A2" w:rsidRDefault="005F3A6D" w:rsidP="005F3A6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Cs/>
          <w:szCs w:val="24"/>
        </w:rPr>
      </w:pPr>
      <w:r w:rsidRPr="00F728A2">
        <w:rPr>
          <w:rFonts w:asciiTheme="minorHAnsi" w:hAnsiTheme="minorHAnsi" w:cstheme="minorHAnsi"/>
          <w:b/>
          <w:szCs w:val="24"/>
        </w:rPr>
        <w:t xml:space="preserve">74 High Street, Variation of C2 (Plans) for 19/00959/FUL to amend the design of the detached 5 bed dwelling: 21/02150/S73 </w:t>
      </w:r>
      <w:r>
        <w:rPr>
          <w:rFonts w:asciiTheme="minorHAnsi" w:hAnsiTheme="minorHAnsi" w:cstheme="minorHAnsi"/>
          <w:b/>
          <w:szCs w:val="24"/>
        </w:rPr>
        <w:t>–</w:t>
      </w:r>
      <w:r w:rsidRPr="00F728A2">
        <w:rPr>
          <w:rFonts w:asciiTheme="minorHAnsi" w:hAnsiTheme="minorHAnsi" w:cstheme="minorHAnsi"/>
          <w:b/>
          <w:szCs w:val="24"/>
        </w:rPr>
        <w:t xml:space="preserve"> </w:t>
      </w:r>
      <w:r w:rsidR="00E04588">
        <w:rPr>
          <w:rFonts w:asciiTheme="minorHAnsi" w:hAnsiTheme="minorHAnsi" w:cstheme="minorHAnsi"/>
          <w:bCs/>
          <w:szCs w:val="24"/>
        </w:rPr>
        <w:t>Refused by the District Council on 25th March 2022</w:t>
      </w:r>
      <w:r>
        <w:rPr>
          <w:rFonts w:asciiTheme="minorHAnsi" w:hAnsiTheme="minorHAnsi" w:cstheme="minorHAnsi"/>
          <w:bCs/>
          <w:szCs w:val="24"/>
        </w:rPr>
        <w:t xml:space="preserve">. </w:t>
      </w:r>
    </w:p>
    <w:p w14:paraId="0AF59B83" w14:textId="0D0A3A23" w:rsidR="005F3A6D" w:rsidRPr="00417256" w:rsidRDefault="005F3A6D" w:rsidP="00CF0193">
      <w:pPr>
        <w:ind w:left="1276" w:hanging="481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ii    </w:t>
      </w:r>
      <w:r w:rsidR="00CF0193">
        <w:rPr>
          <w:rFonts w:asciiTheme="minorHAnsi" w:hAnsiTheme="minorHAnsi" w:cstheme="minorHAnsi"/>
          <w:b/>
          <w:szCs w:val="24"/>
        </w:rPr>
        <w:t xml:space="preserve">   Dairy Cottage:</w:t>
      </w:r>
      <w:r w:rsidR="003B4DFC">
        <w:rPr>
          <w:rFonts w:asciiTheme="minorHAnsi" w:hAnsiTheme="minorHAnsi" w:cstheme="minorHAnsi"/>
          <w:b/>
          <w:szCs w:val="24"/>
        </w:rPr>
        <w:t xml:space="preserve"> </w:t>
      </w:r>
      <w:r w:rsidR="00CF0193">
        <w:rPr>
          <w:rFonts w:asciiTheme="minorHAnsi" w:hAnsiTheme="minorHAnsi" w:cstheme="minorHAnsi"/>
          <w:b/>
          <w:szCs w:val="24"/>
        </w:rPr>
        <w:t>Repairs to gable wall, 65 High Street</w:t>
      </w:r>
      <w:r w:rsidR="003B4DFC">
        <w:rPr>
          <w:rFonts w:asciiTheme="minorHAnsi" w:hAnsiTheme="minorHAnsi" w:cstheme="minorHAnsi"/>
          <w:b/>
          <w:szCs w:val="24"/>
        </w:rPr>
        <w:t>: 21/00911/LBC</w:t>
      </w:r>
      <w:r w:rsidR="00417256">
        <w:rPr>
          <w:rFonts w:asciiTheme="minorHAnsi" w:hAnsiTheme="minorHAnsi" w:cstheme="minorHAnsi"/>
          <w:b/>
          <w:szCs w:val="24"/>
        </w:rPr>
        <w:t xml:space="preserve"> – </w:t>
      </w:r>
      <w:r w:rsidR="00417256" w:rsidRPr="00417256">
        <w:rPr>
          <w:rFonts w:asciiTheme="minorHAnsi" w:hAnsiTheme="minorHAnsi" w:cstheme="minorHAnsi"/>
          <w:bCs/>
          <w:szCs w:val="24"/>
        </w:rPr>
        <w:t>The Parish Council has raised no objection</w:t>
      </w:r>
      <w:r w:rsidR="008D4D97">
        <w:rPr>
          <w:rFonts w:asciiTheme="minorHAnsi" w:hAnsiTheme="minorHAnsi" w:cstheme="minorHAnsi"/>
          <w:bCs/>
          <w:szCs w:val="24"/>
        </w:rPr>
        <w:t>s</w:t>
      </w:r>
      <w:r w:rsidR="00417256" w:rsidRPr="00417256">
        <w:rPr>
          <w:rFonts w:asciiTheme="minorHAnsi" w:hAnsiTheme="minorHAnsi" w:cstheme="minorHAnsi"/>
          <w:bCs/>
          <w:szCs w:val="24"/>
        </w:rPr>
        <w:t xml:space="preserve"> to this application.</w:t>
      </w:r>
    </w:p>
    <w:p w14:paraId="400F3205" w14:textId="77777777" w:rsidR="00A92E1E" w:rsidRDefault="00417256" w:rsidP="005F3A6D">
      <w:pPr>
        <w:ind w:left="1276" w:hanging="48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iii</w:t>
      </w:r>
      <w:r w:rsidR="005F3A6D">
        <w:rPr>
          <w:rFonts w:asciiTheme="minorHAnsi" w:hAnsiTheme="minorHAnsi" w:cstheme="minorHAnsi"/>
          <w:b/>
          <w:szCs w:val="24"/>
        </w:rPr>
        <w:tab/>
        <w:t>High Street</w:t>
      </w:r>
      <w:r>
        <w:rPr>
          <w:rFonts w:asciiTheme="minorHAnsi" w:hAnsiTheme="minorHAnsi" w:cstheme="minorHAnsi"/>
          <w:b/>
          <w:szCs w:val="24"/>
        </w:rPr>
        <w:t xml:space="preserve"> Land</w:t>
      </w:r>
      <w:r w:rsidR="005F3A6D">
        <w:rPr>
          <w:rFonts w:asciiTheme="minorHAnsi" w:hAnsiTheme="minorHAnsi" w:cstheme="minorHAnsi"/>
          <w:b/>
          <w:szCs w:val="24"/>
        </w:rPr>
        <w:t>: Any News?</w:t>
      </w:r>
    </w:p>
    <w:p w14:paraId="7C3A1976" w14:textId="77777777" w:rsidR="009A1DE6" w:rsidRDefault="009A1DE6" w:rsidP="00A92E1E">
      <w:pPr>
        <w:ind w:left="1276" w:hanging="1134"/>
        <w:rPr>
          <w:rFonts w:asciiTheme="minorHAnsi" w:hAnsiTheme="minorHAnsi" w:cstheme="minorHAnsi"/>
          <w:b/>
          <w:szCs w:val="24"/>
        </w:rPr>
      </w:pPr>
    </w:p>
    <w:p w14:paraId="169A9C84" w14:textId="5BEFC7BD" w:rsidR="00A92E1E" w:rsidRDefault="00A92E1E" w:rsidP="00A92E1E">
      <w:pPr>
        <w:ind w:left="1276" w:hanging="113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13.   Local Highway Improvements</w:t>
      </w:r>
    </w:p>
    <w:p w14:paraId="1C9631DC" w14:textId="7705A906" w:rsidR="00926770" w:rsidRDefault="00476E86" w:rsidP="0092677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2021/22 Approved Scheme:  Buffer Zone on Paxton Hill – Proposed Design</w:t>
      </w:r>
    </w:p>
    <w:p w14:paraId="35F05274" w14:textId="584D3058" w:rsidR="00476E86" w:rsidRDefault="00476E86" w:rsidP="00476E86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</w:t>
      </w:r>
      <w:r w:rsidRPr="00476E86">
        <w:rPr>
          <w:rFonts w:asciiTheme="minorHAnsi" w:hAnsiTheme="minorHAnsi" w:cstheme="minorHAnsi"/>
          <w:bCs/>
          <w:szCs w:val="24"/>
        </w:rPr>
        <w:t xml:space="preserve">To </w:t>
      </w:r>
      <w:r w:rsidR="00B8034D">
        <w:rPr>
          <w:rFonts w:asciiTheme="minorHAnsi" w:hAnsiTheme="minorHAnsi" w:cstheme="minorHAnsi"/>
          <w:bCs/>
          <w:szCs w:val="24"/>
        </w:rPr>
        <w:t xml:space="preserve">formally </w:t>
      </w:r>
      <w:r w:rsidRPr="00476E86">
        <w:rPr>
          <w:rFonts w:asciiTheme="minorHAnsi" w:hAnsiTheme="minorHAnsi" w:cstheme="minorHAnsi"/>
          <w:bCs/>
          <w:szCs w:val="24"/>
        </w:rPr>
        <w:t xml:space="preserve">approve the proposed </w:t>
      </w:r>
      <w:r>
        <w:rPr>
          <w:rFonts w:asciiTheme="minorHAnsi" w:hAnsiTheme="minorHAnsi" w:cstheme="minorHAnsi"/>
          <w:bCs/>
          <w:szCs w:val="24"/>
        </w:rPr>
        <w:t xml:space="preserve">scheme </w:t>
      </w:r>
      <w:r w:rsidRPr="00476E86">
        <w:rPr>
          <w:rFonts w:asciiTheme="minorHAnsi" w:hAnsiTheme="minorHAnsi" w:cstheme="minorHAnsi"/>
          <w:bCs/>
          <w:szCs w:val="24"/>
        </w:rPr>
        <w:t>design.</w:t>
      </w:r>
      <w:r>
        <w:rPr>
          <w:rFonts w:asciiTheme="minorHAnsi" w:hAnsiTheme="minorHAnsi" w:cstheme="minorHAnsi"/>
          <w:bCs/>
          <w:szCs w:val="24"/>
        </w:rPr>
        <w:t xml:space="preserve"> Copy enclosed</w:t>
      </w:r>
      <w:r w:rsidR="00DC22B6">
        <w:rPr>
          <w:rFonts w:asciiTheme="minorHAnsi" w:hAnsiTheme="minorHAnsi" w:cstheme="minorHAnsi"/>
          <w:bCs/>
          <w:szCs w:val="24"/>
        </w:rPr>
        <w:t>.</w:t>
      </w:r>
    </w:p>
    <w:p w14:paraId="65B78EFB" w14:textId="14528C01" w:rsidR="00476E86" w:rsidRDefault="00476E86" w:rsidP="00476E86">
      <w:pPr>
        <w:ind w:left="1440"/>
        <w:rPr>
          <w:rFonts w:asciiTheme="minorHAnsi" w:hAnsiTheme="minorHAnsi" w:cstheme="minorHAnsi"/>
          <w:bCs/>
          <w:szCs w:val="24"/>
        </w:rPr>
      </w:pPr>
    </w:p>
    <w:p w14:paraId="3232EA3F" w14:textId="05570AF2" w:rsidR="00476E86" w:rsidRDefault="00DC22B6" w:rsidP="00476E8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7648C9">
        <w:rPr>
          <w:rFonts w:asciiTheme="minorHAnsi" w:hAnsiTheme="minorHAnsi" w:cstheme="minorHAnsi"/>
          <w:b/>
          <w:szCs w:val="24"/>
        </w:rPr>
        <w:t>2022/23 Application:</w:t>
      </w:r>
      <w:r>
        <w:rPr>
          <w:rFonts w:asciiTheme="minorHAnsi" w:hAnsiTheme="minorHAnsi" w:cstheme="minorHAnsi"/>
          <w:bCs/>
          <w:szCs w:val="24"/>
        </w:rPr>
        <w:t xml:space="preserve"> Implications of CCC Highways &amp; Transport Committee decision and </w:t>
      </w:r>
      <w:r w:rsidR="007648C9">
        <w:rPr>
          <w:rFonts w:asciiTheme="minorHAnsi" w:hAnsiTheme="minorHAnsi" w:cstheme="minorHAnsi"/>
          <w:bCs/>
          <w:szCs w:val="24"/>
        </w:rPr>
        <w:t>next steps??</w:t>
      </w:r>
    </w:p>
    <w:p w14:paraId="402177B8" w14:textId="77777777" w:rsidR="00794FE4" w:rsidRDefault="00794FE4" w:rsidP="00794FE4">
      <w:pPr>
        <w:rPr>
          <w:rFonts w:asciiTheme="minorHAnsi" w:hAnsiTheme="minorHAnsi" w:cstheme="minorHAnsi"/>
          <w:bCs/>
          <w:szCs w:val="24"/>
        </w:rPr>
      </w:pPr>
    </w:p>
    <w:p w14:paraId="7B8882CB" w14:textId="39DE9593" w:rsidR="00B8256D" w:rsidRPr="00EB0707" w:rsidRDefault="00794FE4" w:rsidP="00482A5F">
      <w:pPr>
        <w:ind w:left="142" w:hanging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Cs w:val="24"/>
        </w:rPr>
        <w:t xml:space="preserve">  </w:t>
      </w:r>
      <w:r w:rsidR="009A1DE6">
        <w:rPr>
          <w:rFonts w:asciiTheme="minorHAnsi" w:hAnsiTheme="minorHAnsi" w:cstheme="minorHAnsi"/>
          <w:bCs/>
          <w:szCs w:val="24"/>
        </w:rPr>
        <w:t xml:space="preserve"> </w:t>
      </w:r>
      <w:r w:rsidR="00C32721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4</w:t>
      </w:r>
      <w:r w:rsidR="00C32721">
        <w:rPr>
          <w:rFonts w:asciiTheme="minorHAnsi" w:hAnsiTheme="minorHAnsi" w:cstheme="minorHAnsi"/>
          <w:b/>
          <w:bCs/>
        </w:rPr>
        <w:t>.</w:t>
      </w:r>
      <w:r w:rsidR="003961D9">
        <w:rPr>
          <w:rFonts w:asciiTheme="minorHAnsi" w:hAnsiTheme="minorHAnsi" w:cstheme="minorHAnsi"/>
          <w:b/>
          <w:bCs/>
        </w:rPr>
        <w:t xml:space="preserve"> </w:t>
      </w:r>
      <w:r w:rsidR="00C32721">
        <w:rPr>
          <w:rFonts w:asciiTheme="minorHAnsi" w:hAnsiTheme="minorHAnsi" w:cstheme="minorHAnsi"/>
          <w:b/>
          <w:bCs/>
        </w:rPr>
        <w:t xml:space="preserve"> </w:t>
      </w:r>
      <w:r w:rsidR="009A1DE6">
        <w:rPr>
          <w:rFonts w:asciiTheme="minorHAnsi" w:hAnsiTheme="minorHAnsi" w:cstheme="minorHAnsi"/>
          <w:b/>
          <w:bCs/>
        </w:rPr>
        <w:t xml:space="preserve"> </w:t>
      </w:r>
      <w:r w:rsidR="00B8256D">
        <w:rPr>
          <w:rFonts w:asciiTheme="minorHAnsi" w:hAnsiTheme="minorHAnsi" w:cstheme="minorHAnsi"/>
          <w:b/>
          <w:bCs/>
        </w:rPr>
        <w:t xml:space="preserve">Correspondence: </w:t>
      </w:r>
      <w:r w:rsidR="00B8256D" w:rsidRPr="007F244B">
        <w:rPr>
          <w:rFonts w:asciiTheme="minorHAnsi" w:hAnsiTheme="minorHAnsi" w:cstheme="minorHAnsi"/>
          <w:b/>
          <w:bCs/>
        </w:rPr>
        <w:t xml:space="preserve">Request for </w:t>
      </w:r>
      <w:r w:rsidR="00B8256D">
        <w:rPr>
          <w:rFonts w:asciiTheme="minorHAnsi" w:hAnsiTheme="minorHAnsi" w:cstheme="minorHAnsi"/>
          <w:b/>
          <w:bCs/>
        </w:rPr>
        <w:t>Support</w:t>
      </w:r>
      <w:r w:rsidR="00770F18">
        <w:rPr>
          <w:rFonts w:asciiTheme="minorHAnsi" w:hAnsiTheme="minorHAnsi" w:cstheme="minorHAnsi"/>
          <w:b/>
          <w:bCs/>
        </w:rPr>
        <w:t>?</w:t>
      </w:r>
    </w:p>
    <w:p w14:paraId="3F0E90AB" w14:textId="77777777" w:rsidR="00B8256D" w:rsidRDefault="00B8256D" w:rsidP="00B8256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C80230">
        <w:rPr>
          <w:rFonts w:asciiTheme="minorHAnsi" w:hAnsiTheme="minorHAnsi" w:cstheme="minorHAnsi"/>
          <w:bCs/>
        </w:rPr>
        <w:t xml:space="preserve">Recreation Ground Committee </w:t>
      </w:r>
    </w:p>
    <w:p w14:paraId="7402C1A6" w14:textId="76BEB7A8" w:rsidR="00B8256D" w:rsidRDefault="00B8256D" w:rsidP="00794FE4">
      <w:pPr>
        <w:ind w:left="142" w:hanging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</w:t>
      </w:r>
      <w:r w:rsidR="0028483D">
        <w:rPr>
          <w:rFonts w:asciiTheme="minorHAnsi" w:hAnsiTheme="minorHAnsi" w:cstheme="minorHAnsi"/>
          <w:bCs/>
        </w:rPr>
        <w:t xml:space="preserve"> </w:t>
      </w:r>
      <w:r w:rsidR="00794FE4">
        <w:rPr>
          <w:rFonts w:asciiTheme="minorHAnsi" w:hAnsiTheme="minorHAnsi" w:cstheme="minorHAnsi"/>
          <w:bCs/>
        </w:rPr>
        <w:t xml:space="preserve">          </w:t>
      </w:r>
      <w:r w:rsidR="006818F4">
        <w:rPr>
          <w:rFonts w:asciiTheme="minorHAnsi" w:hAnsiTheme="minorHAnsi" w:cstheme="minorHAnsi"/>
          <w:bCs/>
        </w:rPr>
        <w:t xml:space="preserve">Statement </w:t>
      </w:r>
      <w:r>
        <w:rPr>
          <w:rFonts w:asciiTheme="minorHAnsi" w:hAnsiTheme="minorHAnsi" w:cstheme="minorHAnsi"/>
          <w:bCs/>
        </w:rPr>
        <w:t>circulated to Councillors.</w:t>
      </w:r>
    </w:p>
    <w:p w14:paraId="29D79478" w14:textId="77777777" w:rsidR="00B8256D" w:rsidRDefault="00B8256D" w:rsidP="00B8256D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77C81D4B" w14:textId="77777777" w:rsidR="009A1DE6" w:rsidRDefault="009A1DE6" w:rsidP="006E27B2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B0772F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5</w:t>
      </w:r>
      <w:r w:rsidR="00B8256D" w:rsidRPr="009A1DE6">
        <w:rPr>
          <w:rFonts w:asciiTheme="minorHAnsi" w:hAnsiTheme="minorHAnsi" w:cstheme="minorHAnsi"/>
          <w:b/>
          <w:bCs/>
        </w:rPr>
        <w:t xml:space="preserve">.    </w:t>
      </w:r>
      <w:r w:rsidRPr="009A1DE6">
        <w:rPr>
          <w:rFonts w:asciiTheme="minorHAnsi" w:hAnsiTheme="minorHAnsi" w:cstheme="minorHAnsi"/>
          <w:b/>
          <w:bCs/>
        </w:rPr>
        <w:t>Saxon Green</w:t>
      </w:r>
      <w:r>
        <w:rPr>
          <w:rFonts w:asciiTheme="minorHAnsi" w:hAnsiTheme="minorHAnsi" w:cstheme="minorHAnsi"/>
          <w:bCs/>
        </w:rPr>
        <w:t xml:space="preserve"> </w:t>
      </w:r>
    </w:p>
    <w:p w14:paraId="1FED29D6" w14:textId="7A849823" w:rsidR="00B8256D" w:rsidRDefault="00B8256D" w:rsidP="00FC6C0A">
      <w:pPr>
        <w:pStyle w:val="ListParagraph"/>
        <w:numPr>
          <w:ilvl w:val="0"/>
          <w:numId w:val="3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  <w:r w:rsidRPr="009A1DE6">
        <w:rPr>
          <w:rFonts w:asciiTheme="minorHAnsi" w:hAnsiTheme="minorHAnsi" w:cstheme="minorHAnsi"/>
          <w:b/>
          <w:bCs/>
        </w:rPr>
        <w:t>Annual Inspection – ROSPA</w:t>
      </w:r>
      <w:r w:rsidR="009A1DE6">
        <w:rPr>
          <w:rFonts w:asciiTheme="minorHAnsi" w:hAnsiTheme="minorHAnsi" w:cstheme="minorHAnsi"/>
          <w:b/>
          <w:bCs/>
        </w:rPr>
        <w:t>:</w:t>
      </w:r>
      <w:r w:rsidR="006E27B2" w:rsidRPr="009A1DE6">
        <w:rPr>
          <w:rFonts w:asciiTheme="minorHAnsi" w:hAnsiTheme="minorHAnsi" w:cstheme="minorHAnsi"/>
          <w:bCs/>
        </w:rPr>
        <w:t xml:space="preserve"> </w:t>
      </w:r>
      <w:r w:rsidR="009A1DE6" w:rsidRPr="009A1DE6">
        <w:rPr>
          <w:rFonts w:asciiTheme="minorHAnsi" w:hAnsiTheme="minorHAnsi" w:cstheme="minorHAnsi"/>
          <w:bCs/>
        </w:rPr>
        <w:t>t</w:t>
      </w:r>
      <w:r w:rsidRPr="009A1DE6">
        <w:rPr>
          <w:rFonts w:asciiTheme="minorHAnsi" w:hAnsiTheme="minorHAnsi" w:cstheme="minorHAnsi"/>
          <w:bCs/>
        </w:rPr>
        <w:t xml:space="preserve">o </w:t>
      </w:r>
      <w:r w:rsidR="004A5379">
        <w:rPr>
          <w:rFonts w:asciiTheme="minorHAnsi" w:hAnsiTheme="minorHAnsi" w:cstheme="minorHAnsi"/>
          <w:bCs/>
        </w:rPr>
        <w:t>discuss</w:t>
      </w:r>
      <w:r w:rsidRPr="009A1DE6">
        <w:rPr>
          <w:rFonts w:asciiTheme="minorHAnsi" w:hAnsiTheme="minorHAnsi" w:cstheme="minorHAnsi"/>
          <w:bCs/>
        </w:rPr>
        <w:t xml:space="preserve"> the outcomes of the Annual Safety Inspection of Saxon Green Play Space</w:t>
      </w:r>
      <w:r w:rsidR="00817ABD">
        <w:rPr>
          <w:rFonts w:asciiTheme="minorHAnsi" w:hAnsiTheme="minorHAnsi" w:cstheme="minorHAnsi"/>
          <w:bCs/>
        </w:rPr>
        <w:t xml:space="preserve"> </w:t>
      </w:r>
      <w:r w:rsidRPr="009A1DE6">
        <w:rPr>
          <w:rFonts w:asciiTheme="minorHAnsi" w:hAnsiTheme="minorHAnsi" w:cstheme="minorHAnsi"/>
          <w:bCs/>
        </w:rPr>
        <w:t xml:space="preserve">undertaken by Play Safety Limited on </w:t>
      </w:r>
      <w:r w:rsidR="00532C88">
        <w:rPr>
          <w:rFonts w:asciiTheme="minorHAnsi" w:hAnsiTheme="minorHAnsi" w:cstheme="minorHAnsi"/>
          <w:bCs/>
        </w:rPr>
        <w:t>29th</w:t>
      </w:r>
      <w:r w:rsidRPr="009A1DE6">
        <w:rPr>
          <w:rFonts w:asciiTheme="minorHAnsi" w:hAnsiTheme="minorHAnsi" w:cstheme="minorHAnsi"/>
          <w:bCs/>
        </w:rPr>
        <w:t xml:space="preserve"> April 202</w:t>
      </w:r>
      <w:r w:rsidR="00817ABD">
        <w:rPr>
          <w:rFonts w:asciiTheme="minorHAnsi" w:hAnsiTheme="minorHAnsi" w:cstheme="minorHAnsi"/>
          <w:bCs/>
        </w:rPr>
        <w:t>2</w:t>
      </w:r>
      <w:r w:rsidRPr="009A1DE6">
        <w:rPr>
          <w:rFonts w:asciiTheme="minorHAnsi" w:hAnsiTheme="minorHAnsi" w:cstheme="minorHAnsi"/>
          <w:bCs/>
        </w:rPr>
        <w:t xml:space="preserve"> – a copy of the report has been</w:t>
      </w:r>
      <w:r w:rsidR="00817ABD">
        <w:rPr>
          <w:rFonts w:asciiTheme="minorHAnsi" w:hAnsiTheme="minorHAnsi" w:cstheme="minorHAnsi"/>
          <w:bCs/>
        </w:rPr>
        <w:t xml:space="preserve"> </w:t>
      </w:r>
      <w:r w:rsidRPr="009A1DE6">
        <w:rPr>
          <w:rFonts w:asciiTheme="minorHAnsi" w:hAnsiTheme="minorHAnsi" w:cstheme="minorHAnsi"/>
          <w:bCs/>
        </w:rPr>
        <w:t xml:space="preserve">circulated separately to Councillors.  </w:t>
      </w:r>
    </w:p>
    <w:p w14:paraId="02B57D53" w14:textId="449926C8" w:rsidR="00817ABD" w:rsidRPr="00482A5F" w:rsidRDefault="00482A5F" w:rsidP="00FC6C0A">
      <w:pPr>
        <w:pStyle w:val="ListParagraph"/>
        <w:numPr>
          <w:ilvl w:val="0"/>
          <w:numId w:val="3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Routine Inspection?</w:t>
      </w:r>
    </w:p>
    <w:p w14:paraId="79571FF1" w14:textId="77777777" w:rsidR="00482A5F" w:rsidRDefault="00482A5F" w:rsidP="00482A5F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</w:p>
    <w:p w14:paraId="11B1F637" w14:textId="5401858C" w:rsidR="00482A5F" w:rsidRDefault="00482A5F" w:rsidP="00482A5F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  </w:t>
      </w:r>
      <w:r w:rsidRPr="00BE6F10">
        <w:rPr>
          <w:rFonts w:asciiTheme="minorHAnsi" w:hAnsiTheme="minorHAnsi" w:cstheme="minorHAnsi"/>
          <w:b/>
        </w:rPr>
        <w:t>16.</w:t>
      </w:r>
      <w:r>
        <w:rPr>
          <w:rFonts w:asciiTheme="minorHAnsi" w:hAnsiTheme="minorHAnsi" w:cstheme="minorHAnsi"/>
          <w:bCs/>
        </w:rPr>
        <w:t xml:space="preserve">     </w:t>
      </w:r>
      <w:r w:rsidR="00346085" w:rsidRPr="00BE6F10">
        <w:rPr>
          <w:rFonts w:asciiTheme="minorHAnsi" w:hAnsiTheme="minorHAnsi" w:cstheme="minorHAnsi"/>
          <w:b/>
        </w:rPr>
        <w:t>Community Litter Picking</w:t>
      </w:r>
      <w:r w:rsidR="00BE6F10" w:rsidRPr="00BE6F10">
        <w:rPr>
          <w:rFonts w:asciiTheme="minorHAnsi" w:hAnsiTheme="minorHAnsi" w:cstheme="minorHAnsi"/>
          <w:b/>
        </w:rPr>
        <w:t>/Purchase of Litter Pickers?</w:t>
      </w:r>
    </w:p>
    <w:p w14:paraId="4E1215C1" w14:textId="0F0BF445" w:rsidR="00BE6F10" w:rsidRDefault="00BE6F10" w:rsidP="00482A5F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</w:t>
      </w:r>
      <w:r w:rsidRPr="00BE6F10">
        <w:rPr>
          <w:rFonts w:asciiTheme="minorHAnsi" w:hAnsiTheme="minorHAnsi" w:cstheme="minorHAnsi"/>
          <w:bCs/>
        </w:rPr>
        <w:t>To consider a request from a resident.</w:t>
      </w:r>
    </w:p>
    <w:p w14:paraId="759CA1DD" w14:textId="77777777" w:rsidR="00BE6F10" w:rsidRPr="00BE6F10" w:rsidRDefault="00BE6F10" w:rsidP="00482A5F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</w:p>
    <w:p w14:paraId="7F2762C0" w14:textId="77777777" w:rsidR="00D85538" w:rsidRDefault="00BE6F10" w:rsidP="00D8553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BE6F10">
        <w:rPr>
          <w:rFonts w:asciiTheme="minorHAnsi" w:hAnsiTheme="minorHAnsi" w:cstheme="minorHAnsi"/>
          <w:b/>
        </w:rPr>
        <w:t>17.</w:t>
      </w:r>
      <w:r>
        <w:rPr>
          <w:rFonts w:asciiTheme="minorHAnsi" w:hAnsiTheme="minorHAnsi" w:cstheme="minorHAnsi"/>
          <w:bCs/>
        </w:rPr>
        <w:t xml:space="preserve">      </w:t>
      </w:r>
      <w:r w:rsidR="00C32721">
        <w:rPr>
          <w:rFonts w:asciiTheme="minorHAnsi" w:hAnsiTheme="minorHAnsi" w:cstheme="minorHAnsi"/>
          <w:b/>
          <w:bCs/>
        </w:rPr>
        <w:t>Updates</w:t>
      </w:r>
      <w:r w:rsidR="00C32721" w:rsidRPr="00C32721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</w:p>
    <w:p w14:paraId="00935EDD" w14:textId="65EC99F0" w:rsidR="006C0E77" w:rsidRPr="00D85538" w:rsidRDefault="00D85538" w:rsidP="00D8553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a. 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 xml:space="preserve">   </w:t>
      </w:r>
      <w:r w:rsidR="006B53D5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6C0E77">
        <w:rPr>
          <w:rFonts w:asciiTheme="minorHAnsi" w:eastAsiaTheme="minorHAnsi" w:hAnsiTheme="minorHAnsi" w:cstheme="minorHAnsi"/>
          <w:szCs w:val="24"/>
          <w:lang w:eastAsia="en-GB"/>
        </w:rPr>
        <w:t>Speed Watch</w:t>
      </w:r>
      <w:r w:rsidR="00A64F0E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23AD54F4" w14:textId="44DF2E46" w:rsidR="006D12FA" w:rsidRDefault="008A2E6B" w:rsidP="008A2E6B">
      <w:pPr>
        <w:tabs>
          <w:tab w:val="left" w:pos="851"/>
          <w:tab w:val="left" w:pos="1134"/>
        </w:tabs>
        <w:ind w:left="709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b. 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 xml:space="preserve">   </w:t>
      </w:r>
      <w:r w:rsidR="006B53D5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6D12FA" w:rsidRPr="008A2E6B">
        <w:rPr>
          <w:rFonts w:asciiTheme="minorHAnsi" w:eastAsiaTheme="minorHAnsi" w:hAnsiTheme="minorHAnsi" w:cstheme="minorHAnsi"/>
          <w:szCs w:val="24"/>
          <w:lang w:eastAsia="en-GB"/>
        </w:rPr>
        <w:t xml:space="preserve">Bridge </w:t>
      </w:r>
      <w:r w:rsidR="000042DE" w:rsidRPr="008A2E6B">
        <w:rPr>
          <w:rFonts w:asciiTheme="minorHAnsi" w:eastAsiaTheme="minorHAnsi" w:hAnsiTheme="minorHAnsi" w:cstheme="minorHAnsi"/>
          <w:szCs w:val="24"/>
          <w:lang w:eastAsia="en-GB"/>
        </w:rPr>
        <w:t>Foot/Cycle Path: Update</w:t>
      </w:r>
      <w:r w:rsidR="00A45994">
        <w:rPr>
          <w:rFonts w:asciiTheme="minorHAnsi" w:eastAsiaTheme="minorHAnsi" w:hAnsiTheme="minorHAnsi" w:cstheme="minorHAnsi"/>
          <w:szCs w:val="24"/>
          <w:lang w:eastAsia="en-GB"/>
        </w:rPr>
        <w:t xml:space="preserve"> (if any)</w:t>
      </w:r>
    </w:p>
    <w:p w14:paraId="2D8B0FDE" w14:textId="73F64ED9" w:rsidR="00C045D6" w:rsidRDefault="00285F0D" w:rsidP="00C045D6">
      <w:pPr>
        <w:tabs>
          <w:tab w:val="left" w:pos="851"/>
        </w:tabs>
        <w:ind w:left="1276" w:hanging="567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eastAsia="en-GB"/>
        </w:rPr>
        <w:t>c.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 xml:space="preserve">  </w:t>
      </w:r>
      <w:r w:rsidR="006B53D5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eastAsia="en-GB"/>
        </w:rPr>
        <w:t>Platinu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>m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 Jubilee Celebrations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 xml:space="preserve">: Purchase of Commemorative Gold Coins for </w:t>
      </w:r>
      <w:r w:rsidR="006B53D5">
        <w:rPr>
          <w:rFonts w:asciiTheme="minorHAnsi" w:eastAsiaTheme="minorHAnsi" w:hAnsiTheme="minorHAnsi" w:cstheme="minorHAnsi"/>
          <w:szCs w:val="24"/>
          <w:lang w:eastAsia="en-GB"/>
        </w:rPr>
        <w:t xml:space="preserve">  </w:t>
      </w:r>
      <w:r w:rsidR="00E63934">
        <w:rPr>
          <w:rFonts w:asciiTheme="minorHAnsi" w:eastAsiaTheme="minorHAnsi" w:hAnsiTheme="minorHAnsi" w:cstheme="minorHAnsi"/>
          <w:szCs w:val="24"/>
          <w:lang w:eastAsia="en-GB"/>
        </w:rPr>
        <w:t>Primary School children</w:t>
      </w:r>
      <w:r w:rsidR="006B53D5">
        <w:rPr>
          <w:rFonts w:asciiTheme="minorHAnsi" w:eastAsiaTheme="minorHAnsi" w:hAnsiTheme="minorHAnsi" w:cstheme="minorHAnsi"/>
          <w:szCs w:val="24"/>
          <w:lang w:eastAsia="en-GB"/>
        </w:rPr>
        <w:t>. Councillor Hall to report.</w:t>
      </w:r>
      <w:r w:rsidR="00A45994">
        <w:rPr>
          <w:rFonts w:asciiTheme="minorHAnsi" w:eastAsiaTheme="minorHAnsi" w:hAnsiTheme="minorHAnsi" w:cstheme="minorHAnsi"/>
          <w:szCs w:val="24"/>
          <w:lang w:eastAsia="en-GB"/>
        </w:rPr>
        <w:t xml:space="preserve">  </w:t>
      </w:r>
      <w:r w:rsidR="00CD088D">
        <w:rPr>
          <w:rFonts w:asciiTheme="minorHAnsi" w:eastAsiaTheme="minorHAnsi" w:hAnsiTheme="minorHAnsi" w:cstheme="minorHAnsi"/>
          <w:szCs w:val="24"/>
          <w:lang w:eastAsia="en-GB"/>
        </w:rPr>
        <w:t>Example to be available.</w:t>
      </w:r>
    </w:p>
    <w:p w14:paraId="14395834" w14:textId="36C55901" w:rsidR="00C32721" w:rsidRPr="00C045D6" w:rsidRDefault="00C045D6" w:rsidP="00C045D6">
      <w:pPr>
        <w:tabs>
          <w:tab w:val="left" w:pos="851"/>
        </w:tabs>
        <w:ind w:left="1276" w:hanging="567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d.</w:t>
      </w:r>
      <w:r w:rsidR="008D314A" w:rsidRPr="00C045D6">
        <w:rPr>
          <w:rFonts w:asciiTheme="minorHAnsi" w:eastAsiaTheme="minorHAnsi" w:hAnsiTheme="minorHAnsi" w:cstheme="minorHAnsi"/>
          <w:szCs w:val="24"/>
          <w:lang w:eastAsia="en-GB"/>
        </w:rPr>
        <w:t xml:space="preserve">    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C32721" w:rsidRPr="00C045D6">
        <w:rPr>
          <w:rFonts w:asciiTheme="minorHAnsi" w:eastAsiaTheme="minorHAnsi" w:hAnsiTheme="minorHAnsi" w:cstheme="minorHAnsi"/>
          <w:szCs w:val="24"/>
          <w:lang w:eastAsia="en-GB"/>
        </w:rPr>
        <w:t>Highways, footpaths, trees etc</w:t>
      </w:r>
    </w:p>
    <w:p w14:paraId="0E8467FD" w14:textId="089609E3" w:rsidR="00654E63" w:rsidRDefault="00654E63" w:rsidP="00654E63">
      <w:pPr>
        <w:tabs>
          <w:tab w:val="left" w:pos="851"/>
          <w:tab w:val="left" w:pos="1134"/>
        </w:tabs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p w14:paraId="14395836" w14:textId="4A7D9845" w:rsidR="009F36F3" w:rsidRDefault="007D0032" w:rsidP="009F36F3">
      <w:pPr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  <w:r w:rsidR="00794958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547C8B">
        <w:rPr>
          <w:rFonts w:asciiTheme="minorHAnsi" w:eastAsiaTheme="minorHAnsi" w:hAnsiTheme="minorHAnsi" w:cstheme="minorHAnsi"/>
          <w:b/>
          <w:szCs w:val="24"/>
          <w:lang w:eastAsia="en-GB"/>
        </w:rPr>
        <w:t>1</w:t>
      </w:r>
      <w:r>
        <w:rPr>
          <w:rFonts w:asciiTheme="minorHAnsi" w:eastAsiaTheme="minorHAnsi" w:hAnsiTheme="minorHAnsi" w:cstheme="minorHAnsi"/>
          <w:b/>
          <w:szCs w:val="24"/>
          <w:lang w:eastAsia="en-GB"/>
        </w:rPr>
        <w:t>8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. </w:t>
      </w:r>
      <w:r w:rsidR="006C0E77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  <w:r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   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>Finance Matters</w:t>
      </w:r>
    </w:p>
    <w:p w14:paraId="5BE40C1A" w14:textId="240834B1" w:rsidR="000A30AC" w:rsidRPr="00CA6C43" w:rsidRDefault="000A30AC" w:rsidP="000A30A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4"/>
        </w:rPr>
      </w:pPr>
      <w:r w:rsidRPr="008E0AFF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</w:t>
      </w:r>
      <w:r>
        <w:rPr>
          <w:rFonts w:asciiTheme="minorHAnsi" w:hAnsiTheme="minorHAnsi" w:cstheme="minorHAnsi"/>
          <w:szCs w:val="24"/>
        </w:rPr>
        <w:t>).</w:t>
      </w:r>
    </w:p>
    <w:p w14:paraId="56B13236" w14:textId="79E963EB" w:rsidR="000A30AC" w:rsidRPr="00B758B1" w:rsidRDefault="000A30AC" w:rsidP="000A30A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To appoint a Councillor responsible for verifying and signing the Bank Reconciliation.</w:t>
      </w:r>
    </w:p>
    <w:p w14:paraId="09AB2330" w14:textId="77777777" w:rsidR="00B758B1" w:rsidRPr="00B758B1" w:rsidRDefault="00B758B1" w:rsidP="00B758B1">
      <w:pPr>
        <w:rPr>
          <w:rFonts w:asciiTheme="minorHAnsi" w:hAnsiTheme="minorHAnsi" w:cstheme="minorHAnsi"/>
          <w:b/>
          <w:szCs w:val="24"/>
        </w:rPr>
      </w:pPr>
    </w:p>
    <w:p w14:paraId="6FADCEF4" w14:textId="73C0552A" w:rsidR="00B758B1" w:rsidRDefault="00547C8B" w:rsidP="006849D2">
      <w:pPr>
        <w:ind w:left="709" w:hanging="851"/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</w:t>
      </w:r>
      <w:r w:rsidR="006849D2">
        <w:rPr>
          <w:rFonts w:asciiTheme="minorHAnsi" w:eastAsiaTheme="minorHAnsi" w:hAnsiTheme="minorHAnsi" w:cstheme="minorHAnsi"/>
          <w:b/>
          <w:szCs w:val="24"/>
          <w:lang w:eastAsia="en-GB"/>
        </w:rPr>
        <w:t>19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. </w:t>
      </w:r>
      <w:r w:rsidR="00510F0D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0D4F70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AA0138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6849D2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  <w:r w:rsidR="000E4CA6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9F36F3" w:rsidRPr="009F36F3">
        <w:rPr>
          <w:rFonts w:asciiTheme="minorHAnsi" w:eastAsiaTheme="minorHAnsi" w:hAnsiTheme="minorHAnsi" w:cstheme="minorHAnsi"/>
          <w:b/>
          <w:szCs w:val="24"/>
          <w:lang w:eastAsia="en-GB"/>
        </w:rPr>
        <w:t>Date</w:t>
      </w:r>
      <w:r w:rsidR="00443AB9">
        <w:rPr>
          <w:rFonts w:asciiTheme="minorHAnsi" w:eastAsiaTheme="minorHAnsi" w:hAnsiTheme="minorHAnsi" w:cstheme="minorHAnsi"/>
          <w:b/>
          <w:szCs w:val="24"/>
          <w:lang w:eastAsia="en-GB"/>
        </w:rPr>
        <w:t>s</w:t>
      </w:r>
      <w:r w:rsidR="009F36F3" w:rsidRP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of Meeting</w:t>
      </w:r>
      <w:r w:rsidR="00510F0D">
        <w:rPr>
          <w:rFonts w:asciiTheme="minorHAnsi" w:eastAsiaTheme="minorHAnsi" w:hAnsiTheme="minorHAnsi" w:cstheme="minorHAnsi"/>
          <w:b/>
          <w:szCs w:val="24"/>
          <w:lang w:eastAsia="en-GB"/>
        </w:rPr>
        <w:t>s in 20</w:t>
      </w:r>
      <w:r w:rsidR="00665111">
        <w:rPr>
          <w:rFonts w:asciiTheme="minorHAnsi" w:eastAsiaTheme="minorHAnsi" w:hAnsiTheme="minorHAnsi" w:cstheme="minorHAnsi"/>
          <w:b/>
          <w:szCs w:val="24"/>
          <w:lang w:eastAsia="en-GB"/>
        </w:rPr>
        <w:t>2</w:t>
      </w:r>
      <w:r w:rsidR="006849D2">
        <w:rPr>
          <w:rFonts w:asciiTheme="minorHAnsi" w:eastAsiaTheme="minorHAnsi" w:hAnsiTheme="minorHAnsi" w:cstheme="minorHAnsi"/>
          <w:b/>
          <w:szCs w:val="24"/>
          <w:lang w:eastAsia="en-GB"/>
        </w:rPr>
        <w:t>2</w:t>
      </w:r>
      <w:r w:rsidR="00B758B1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</w:p>
    <w:p w14:paraId="5A9DC4EE" w14:textId="670554F1" w:rsidR="00B603B1" w:rsidRPr="00770F18" w:rsidRDefault="00654E63" w:rsidP="006849D2">
      <w:pPr>
        <w:tabs>
          <w:tab w:val="left" w:pos="567"/>
        </w:tabs>
        <w:ind w:left="851" w:hanging="851"/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     </w:t>
      </w:r>
      <w:r w:rsidR="006849D2">
        <w:rPr>
          <w:rFonts w:asciiTheme="minorHAnsi" w:eastAsiaTheme="minorHAnsi" w:hAnsiTheme="minorHAnsi" w:cstheme="minorHAnsi"/>
          <w:szCs w:val="24"/>
          <w:lang w:eastAsia="en-GB"/>
        </w:rPr>
        <w:t xml:space="preserve">    </w:t>
      </w:r>
      <w:r w:rsidR="00DC61CA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9F36F3" w:rsidRPr="00A235D1">
        <w:rPr>
          <w:rFonts w:asciiTheme="minorHAnsi" w:eastAsiaTheme="minorHAnsi" w:hAnsiTheme="minorHAnsi" w:cstheme="minorHAnsi"/>
          <w:szCs w:val="24"/>
          <w:lang w:eastAsia="en-GB"/>
        </w:rPr>
        <w:t>To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 propose the following dates for meetings of the Parish Council in 20</w:t>
      </w:r>
      <w:r w:rsidR="00665111">
        <w:rPr>
          <w:rFonts w:asciiTheme="minorHAnsi" w:eastAsiaTheme="minorHAnsi" w:hAnsiTheme="minorHAnsi" w:cstheme="minorHAnsi"/>
          <w:szCs w:val="24"/>
          <w:lang w:eastAsia="en-GB"/>
        </w:rPr>
        <w:t>2</w:t>
      </w:r>
      <w:r w:rsidR="006849D2">
        <w:rPr>
          <w:rFonts w:asciiTheme="minorHAnsi" w:eastAsiaTheme="minorHAnsi" w:hAnsiTheme="minorHAnsi" w:cstheme="minorHAnsi"/>
          <w:szCs w:val="24"/>
          <w:lang w:eastAsia="en-GB"/>
        </w:rPr>
        <w:t>2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 – all</w:t>
      </w:r>
      <w:r w:rsidR="000A30AC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28483D">
        <w:rPr>
          <w:rFonts w:asciiTheme="minorHAnsi" w:eastAsiaTheme="minorHAnsi" w:hAnsiTheme="minorHAnsi" w:cstheme="minorHAnsi"/>
          <w:szCs w:val="24"/>
          <w:lang w:eastAsia="en-GB"/>
        </w:rPr>
        <w:tab/>
      </w:r>
      <w:r w:rsidR="006849D2">
        <w:rPr>
          <w:rFonts w:asciiTheme="minorHAnsi" w:eastAsiaTheme="minorHAnsi" w:hAnsiTheme="minorHAnsi" w:cstheme="minorHAnsi"/>
          <w:szCs w:val="24"/>
          <w:lang w:eastAsia="en-GB"/>
        </w:rPr>
        <w:t xml:space="preserve">   </w:t>
      </w:r>
      <w:r w:rsidR="000E4CA6">
        <w:rPr>
          <w:rFonts w:asciiTheme="minorHAnsi" w:eastAsiaTheme="minorHAnsi" w:hAnsiTheme="minorHAnsi" w:cstheme="minorHAnsi"/>
          <w:szCs w:val="24"/>
          <w:lang w:eastAsia="en-GB"/>
        </w:rPr>
        <w:t xml:space="preserve">     </w:t>
      </w:r>
      <w:r w:rsidR="00DC61CA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Mondays at </w:t>
      </w:r>
      <w:r w:rsidR="00C422A1" w:rsidRPr="00A235D1">
        <w:rPr>
          <w:rFonts w:asciiTheme="minorHAnsi" w:eastAsiaTheme="minorHAnsi" w:hAnsiTheme="minorHAnsi" w:cstheme="minorHAnsi"/>
          <w:szCs w:val="24"/>
          <w:lang w:eastAsia="en-GB"/>
        </w:rPr>
        <w:t>8pm?</w:t>
      </w:r>
      <w:r w:rsidR="00B603B1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0A30AC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4797BBC3" w14:textId="77777777" w:rsidR="00874552" w:rsidRDefault="00874552" w:rsidP="008D314A">
      <w:pPr>
        <w:ind w:left="709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p w14:paraId="1439583A" w14:textId="0445E22D" w:rsidR="009F36F3" w:rsidRDefault="00B603B1" w:rsidP="008D314A">
      <w:pPr>
        <w:ind w:left="709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</w:t>
      </w:r>
      <w:r w:rsidR="006849D2">
        <w:rPr>
          <w:rFonts w:asciiTheme="minorHAnsi" w:eastAsiaTheme="minorHAnsi" w:hAnsiTheme="minorHAnsi" w:cstheme="minorHAnsi"/>
          <w:szCs w:val="24"/>
          <w:lang w:eastAsia="en-GB"/>
        </w:rPr>
        <w:t xml:space="preserve">     18</w:t>
      </w:r>
      <w:r w:rsidR="00ED11C9">
        <w:rPr>
          <w:rFonts w:asciiTheme="minorHAnsi" w:eastAsiaTheme="minorHAnsi" w:hAnsiTheme="minorHAnsi" w:cstheme="minorHAnsi"/>
          <w:szCs w:val="24"/>
          <w:lang w:eastAsia="en-GB"/>
        </w:rPr>
        <w:t xml:space="preserve">th </w:t>
      </w:r>
      <w:proofErr w:type="gramStart"/>
      <w:r w:rsidR="00ED11C9">
        <w:rPr>
          <w:rFonts w:asciiTheme="minorHAnsi" w:eastAsiaTheme="minorHAnsi" w:hAnsiTheme="minorHAnsi" w:cstheme="minorHAnsi"/>
          <w:szCs w:val="24"/>
          <w:lang w:eastAsia="en-GB"/>
        </w:rPr>
        <w:t>July,</w:t>
      </w:r>
      <w:proofErr w:type="gramEnd"/>
      <w:r w:rsidR="00ED11C9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DC61CA">
        <w:rPr>
          <w:rFonts w:asciiTheme="minorHAnsi" w:eastAsiaTheme="minorHAnsi" w:hAnsiTheme="minorHAnsi" w:cstheme="minorHAnsi"/>
          <w:szCs w:val="24"/>
          <w:lang w:eastAsia="en-GB"/>
        </w:rPr>
        <w:t>19</w:t>
      </w:r>
      <w:r w:rsidR="00143C5D">
        <w:rPr>
          <w:rFonts w:asciiTheme="minorHAnsi" w:eastAsiaTheme="minorHAnsi" w:hAnsiTheme="minorHAnsi" w:cstheme="minorHAnsi"/>
          <w:szCs w:val="24"/>
          <w:lang w:eastAsia="en-GB"/>
        </w:rPr>
        <w:t>th September,</w:t>
      </w:r>
      <w:r w:rsidR="00D24CCB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A20E1B">
        <w:rPr>
          <w:rFonts w:asciiTheme="minorHAnsi" w:eastAsiaTheme="minorHAnsi" w:hAnsiTheme="minorHAnsi" w:cstheme="minorHAnsi"/>
          <w:szCs w:val="24"/>
          <w:lang w:eastAsia="en-GB"/>
        </w:rPr>
        <w:t>1</w:t>
      </w:r>
      <w:r w:rsidR="00DC61CA">
        <w:rPr>
          <w:rFonts w:asciiTheme="minorHAnsi" w:eastAsiaTheme="minorHAnsi" w:hAnsiTheme="minorHAnsi" w:cstheme="minorHAnsi"/>
          <w:szCs w:val="24"/>
          <w:lang w:eastAsia="en-GB"/>
        </w:rPr>
        <w:t>7</w:t>
      </w:r>
      <w:r w:rsidR="00A20E1B">
        <w:rPr>
          <w:rFonts w:asciiTheme="minorHAnsi" w:eastAsiaTheme="minorHAnsi" w:hAnsiTheme="minorHAnsi" w:cstheme="minorHAnsi"/>
          <w:szCs w:val="24"/>
          <w:lang w:eastAsia="en-GB"/>
        </w:rPr>
        <w:t xml:space="preserve">th </w:t>
      </w:r>
      <w:r w:rsidR="00BD590F">
        <w:rPr>
          <w:rFonts w:asciiTheme="minorHAnsi" w:eastAsiaTheme="minorHAnsi" w:hAnsiTheme="minorHAnsi" w:cstheme="minorHAnsi"/>
          <w:szCs w:val="24"/>
          <w:lang w:eastAsia="en-GB"/>
        </w:rPr>
        <w:t>October</w:t>
      </w:r>
      <w:r w:rsidR="00143C5D">
        <w:rPr>
          <w:rFonts w:asciiTheme="minorHAnsi" w:eastAsiaTheme="minorHAnsi" w:hAnsiTheme="minorHAnsi" w:cstheme="minorHAnsi"/>
          <w:szCs w:val="24"/>
          <w:lang w:eastAsia="en-GB"/>
        </w:rPr>
        <w:t xml:space="preserve"> and </w:t>
      </w:r>
      <w:r w:rsidR="00DC61CA">
        <w:rPr>
          <w:rFonts w:asciiTheme="minorHAnsi" w:eastAsiaTheme="minorHAnsi" w:hAnsiTheme="minorHAnsi" w:cstheme="minorHAnsi"/>
          <w:szCs w:val="24"/>
          <w:lang w:eastAsia="en-GB"/>
        </w:rPr>
        <w:t>28</w:t>
      </w:r>
      <w:r w:rsidR="00BB0984">
        <w:rPr>
          <w:rFonts w:asciiTheme="minorHAnsi" w:eastAsiaTheme="minorHAnsi" w:hAnsiTheme="minorHAnsi" w:cstheme="minorHAnsi"/>
          <w:szCs w:val="24"/>
          <w:lang w:eastAsia="en-GB"/>
        </w:rPr>
        <w:t xml:space="preserve">th </w:t>
      </w:r>
      <w:r w:rsidR="00BD590F">
        <w:rPr>
          <w:rFonts w:asciiTheme="minorHAnsi" w:eastAsiaTheme="minorHAnsi" w:hAnsiTheme="minorHAnsi" w:cstheme="minorHAnsi"/>
          <w:szCs w:val="24"/>
          <w:lang w:eastAsia="en-GB"/>
        </w:rPr>
        <w:t>November</w:t>
      </w:r>
      <w:r w:rsidR="000A64C6">
        <w:rPr>
          <w:rFonts w:asciiTheme="minorHAnsi" w:eastAsiaTheme="minorHAnsi" w:hAnsiTheme="minorHAnsi" w:cstheme="minorHAnsi"/>
          <w:szCs w:val="24"/>
          <w:lang w:eastAsia="en-GB"/>
        </w:rPr>
        <w:t>?</w:t>
      </w:r>
    </w:p>
    <w:p w14:paraId="1439583B" w14:textId="77777777" w:rsidR="009F36F3" w:rsidRDefault="009F36F3" w:rsidP="009F36F3">
      <w:pPr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sectPr w:rsidR="009F3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76F"/>
    <w:multiLevelType w:val="hybridMultilevel"/>
    <w:tmpl w:val="615456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E63"/>
    <w:multiLevelType w:val="hybridMultilevel"/>
    <w:tmpl w:val="B30C56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461"/>
    <w:multiLevelType w:val="hybridMultilevel"/>
    <w:tmpl w:val="F5E87C8C"/>
    <w:lvl w:ilvl="0" w:tplc="A68852AA">
      <w:start w:val="1"/>
      <w:numFmt w:val="lowerRoman"/>
      <w:lvlText w:val="%1"/>
      <w:lvlJc w:val="righ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2184F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62A02"/>
    <w:multiLevelType w:val="hybridMultilevel"/>
    <w:tmpl w:val="7954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41B"/>
    <w:multiLevelType w:val="hybridMultilevel"/>
    <w:tmpl w:val="B45EFDBE"/>
    <w:lvl w:ilvl="0" w:tplc="4C68A9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0DFD"/>
    <w:multiLevelType w:val="hybridMultilevel"/>
    <w:tmpl w:val="9D32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41BA"/>
    <w:multiLevelType w:val="hybridMultilevel"/>
    <w:tmpl w:val="954066DE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3EBD"/>
    <w:multiLevelType w:val="hybridMultilevel"/>
    <w:tmpl w:val="399A2466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65F2"/>
    <w:multiLevelType w:val="hybridMultilevel"/>
    <w:tmpl w:val="E062C58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0DA6104"/>
    <w:multiLevelType w:val="hybridMultilevel"/>
    <w:tmpl w:val="67825C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5873"/>
    <w:multiLevelType w:val="hybridMultilevel"/>
    <w:tmpl w:val="018471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45A7E"/>
    <w:multiLevelType w:val="hybridMultilevel"/>
    <w:tmpl w:val="B2BE9CC4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446D47BA"/>
    <w:multiLevelType w:val="hybridMultilevel"/>
    <w:tmpl w:val="1FFA11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F91F98"/>
    <w:multiLevelType w:val="hybridMultilevel"/>
    <w:tmpl w:val="41E0B3AA"/>
    <w:lvl w:ilvl="0" w:tplc="FBFC881A">
      <w:start w:val="1"/>
      <w:numFmt w:val="lowerLetter"/>
      <w:lvlText w:val="%1."/>
      <w:lvlJc w:val="left"/>
      <w:pPr>
        <w:ind w:left="142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7B05F18"/>
    <w:multiLevelType w:val="hybridMultilevel"/>
    <w:tmpl w:val="A4A00882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490C1FC9"/>
    <w:multiLevelType w:val="hybridMultilevel"/>
    <w:tmpl w:val="1F4867C8"/>
    <w:lvl w:ilvl="0" w:tplc="84484EF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5B5D"/>
    <w:multiLevelType w:val="hybridMultilevel"/>
    <w:tmpl w:val="FA260C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609F"/>
    <w:multiLevelType w:val="hybridMultilevel"/>
    <w:tmpl w:val="ED022C66"/>
    <w:lvl w:ilvl="0" w:tplc="8D2A0A18">
      <w:start w:val="1"/>
      <w:numFmt w:val="lowerLetter"/>
      <w:lvlText w:val="%1."/>
      <w:lvlJc w:val="left"/>
      <w:pPr>
        <w:ind w:left="142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BAC39D5"/>
    <w:multiLevelType w:val="hybridMultilevel"/>
    <w:tmpl w:val="04408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A78FE"/>
    <w:multiLevelType w:val="hybridMultilevel"/>
    <w:tmpl w:val="C21A0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D5624"/>
    <w:multiLevelType w:val="hybridMultilevel"/>
    <w:tmpl w:val="DCA432F2"/>
    <w:lvl w:ilvl="0" w:tplc="08090019">
      <w:start w:val="1"/>
      <w:numFmt w:val="lowerLetter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5D21ED6"/>
    <w:multiLevelType w:val="hybridMultilevel"/>
    <w:tmpl w:val="393E6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34CDA"/>
    <w:multiLevelType w:val="hybridMultilevel"/>
    <w:tmpl w:val="26E8D896"/>
    <w:lvl w:ilvl="0" w:tplc="9ACAD37C">
      <w:start w:val="1"/>
      <w:numFmt w:val="lowerRoman"/>
      <w:lvlText w:val="%1"/>
      <w:lvlJc w:val="right"/>
      <w:pPr>
        <w:ind w:left="10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250B90"/>
    <w:multiLevelType w:val="hybridMultilevel"/>
    <w:tmpl w:val="DCA432F2"/>
    <w:lvl w:ilvl="0" w:tplc="08090019">
      <w:start w:val="1"/>
      <w:numFmt w:val="lowerLetter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49E5A79"/>
    <w:multiLevelType w:val="hybridMultilevel"/>
    <w:tmpl w:val="DDB283AE"/>
    <w:lvl w:ilvl="0" w:tplc="7C30B6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A0B76F2"/>
    <w:multiLevelType w:val="hybridMultilevel"/>
    <w:tmpl w:val="944E2398"/>
    <w:lvl w:ilvl="0" w:tplc="1012C97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C4EB2"/>
    <w:multiLevelType w:val="hybridMultilevel"/>
    <w:tmpl w:val="9E00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B006C"/>
    <w:multiLevelType w:val="hybridMultilevel"/>
    <w:tmpl w:val="AA561250"/>
    <w:lvl w:ilvl="0" w:tplc="A68852AA">
      <w:start w:val="1"/>
      <w:numFmt w:val="lowerRoman"/>
      <w:lvlText w:val="%1"/>
      <w:lvlJc w:val="righ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27C60D9"/>
    <w:multiLevelType w:val="hybridMultilevel"/>
    <w:tmpl w:val="51FA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6093"/>
    <w:multiLevelType w:val="hybridMultilevel"/>
    <w:tmpl w:val="740437EA"/>
    <w:lvl w:ilvl="0" w:tplc="7CDC68A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F3B92"/>
    <w:multiLevelType w:val="hybridMultilevel"/>
    <w:tmpl w:val="F738B642"/>
    <w:lvl w:ilvl="0" w:tplc="B0206518">
      <w:start w:val="1"/>
      <w:numFmt w:val="lowerLetter"/>
      <w:lvlText w:val="%1."/>
      <w:lvlJc w:val="left"/>
      <w:pPr>
        <w:ind w:left="145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7DF50343"/>
    <w:multiLevelType w:val="hybridMultilevel"/>
    <w:tmpl w:val="62221678"/>
    <w:lvl w:ilvl="0" w:tplc="C9AEC35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81216781">
    <w:abstractNumId w:val="19"/>
  </w:num>
  <w:num w:numId="2" w16cid:durableId="364524218">
    <w:abstractNumId w:val="17"/>
  </w:num>
  <w:num w:numId="3" w16cid:durableId="1105734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367697">
    <w:abstractNumId w:val="31"/>
  </w:num>
  <w:num w:numId="5" w16cid:durableId="602958472">
    <w:abstractNumId w:val="5"/>
  </w:num>
  <w:num w:numId="6" w16cid:durableId="832836766">
    <w:abstractNumId w:val="16"/>
  </w:num>
  <w:num w:numId="7" w16cid:durableId="1171220749">
    <w:abstractNumId w:val="25"/>
  </w:num>
  <w:num w:numId="8" w16cid:durableId="1681346513">
    <w:abstractNumId w:val="27"/>
  </w:num>
  <w:num w:numId="9" w16cid:durableId="1805348372">
    <w:abstractNumId w:val="11"/>
  </w:num>
  <w:num w:numId="10" w16cid:durableId="1492067272">
    <w:abstractNumId w:val="1"/>
  </w:num>
  <w:num w:numId="11" w16cid:durableId="2074770379">
    <w:abstractNumId w:val="0"/>
  </w:num>
  <w:num w:numId="12" w16cid:durableId="1707946587">
    <w:abstractNumId w:val="8"/>
  </w:num>
  <w:num w:numId="13" w16cid:durableId="430786640">
    <w:abstractNumId w:val="22"/>
  </w:num>
  <w:num w:numId="14" w16cid:durableId="803307182">
    <w:abstractNumId w:val="7"/>
  </w:num>
  <w:num w:numId="15" w16cid:durableId="2057044287">
    <w:abstractNumId w:val="32"/>
  </w:num>
  <w:num w:numId="16" w16cid:durableId="636879706">
    <w:abstractNumId w:val="10"/>
  </w:num>
  <w:num w:numId="17" w16cid:durableId="236520803">
    <w:abstractNumId w:val="28"/>
  </w:num>
  <w:num w:numId="18" w16cid:durableId="172456633">
    <w:abstractNumId w:val="4"/>
  </w:num>
  <w:num w:numId="19" w16cid:durableId="1712413873">
    <w:abstractNumId w:val="21"/>
  </w:num>
  <w:num w:numId="20" w16cid:durableId="1028918383">
    <w:abstractNumId w:val="20"/>
  </w:num>
  <w:num w:numId="21" w16cid:durableId="602423293">
    <w:abstractNumId w:val="24"/>
  </w:num>
  <w:num w:numId="22" w16cid:durableId="253979539">
    <w:abstractNumId w:val="23"/>
  </w:num>
  <w:num w:numId="23" w16cid:durableId="1689797279">
    <w:abstractNumId w:val="30"/>
  </w:num>
  <w:num w:numId="24" w16cid:durableId="172883993">
    <w:abstractNumId w:val="12"/>
  </w:num>
  <w:num w:numId="25" w16cid:durableId="2047102247">
    <w:abstractNumId w:val="29"/>
  </w:num>
  <w:num w:numId="26" w16cid:durableId="32732357">
    <w:abstractNumId w:val="13"/>
  </w:num>
  <w:num w:numId="27" w16cid:durableId="866792504">
    <w:abstractNumId w:val="15"/>
  </w:num>
  <w:num w:numId="28" w16cid:durableId="649946838">
    <w:abstractNumId w:val="9"/>
  </w:num>
  <w:num w:numId="29" w16cid:durableId="527375783">
    <w:abstractNumId w:val="3"/>
  </w:num>
  <w:num w:numId="30" w16cid:durableId="1935046526">
    <w:abstractNumId w:val="2"/>
  </w:num>
  <w:num w:numId="31" w16cid:durableId="822164027">
    <w:abstractNumId w:val="18"/>
  </w:num>
  <w:num w:numId="32" w16cid:durableId="1582791841">
    <w:abstractNumId w:val="6"/>
  </w:num>
  <w:num w:numId="33" w16cid:durableId="1279336357">
    <w:abstractNumId w:val="26"/>
  </w:num>
  <w:num w:numId="34" w16cid:durableId="1769545195">
    <w:abstractNumId w:val="33"/>
  </w:num>
  <w:num w:numId="35" w16cid:durableId="728530895">
    <w:abstractNumId w:val="34"/>
  </w:num>
  <w:num w:numId="36" w16cid:durableId="516554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CA"/>
    <w:rsid w:val="000042DE"/>
    <w:rsid w:val="00004566"/>
    <w:rsid w:val="0001697A"/>
    <w:rsid w:val="00020232"/>
    <w:rsid w:val="0002129F"/>
    <w:rsid w:val="00026681"/>
    <w:rsid w:val="000275A6"/>
    <w:rsid w:val="0003623B"/>
    <w:rsid w:val="00053B44"/>
    <w:rsid w:val="00056457"/>
    <w:rsid w:val="00061047"/>
    <w:rsid w:val="00062BE3"/>
    <w:rsid w:val="00064013"/>
    <w:rsid w:val="00067D70"/>
    <w:rsid w:val="000760F5"/>
    <w:rsid w:val="00083A75"/>
    <w:rsid w:val="000934B3"/>
    <w:rsid w:val="000A30AC"/>
    <w:rsid w:val="000A64C6"/>
    <w:rsid w:val="000B1EFF"/>
    <w:rsid w:val="000C70BA"/>
    <w:rsid w:val="000D35BF"/>
    <w:rsid w:val="000D4F70"/>
    <w:rsid w:val="000D6445"/>
    <w:rsid w:val="000E351F"/>
    <w:rsid w:val="000E4CA6"/>
    <w:rsid w:val="000E612B"/>
    <w:rsid w:val="000F6C33"/>
    <w:rsid w:val="001012FC"/>
    <w:rsid w:val="00102BBB"/>
    <w:rsid w:val="00102C4E"/>
    <w:rsid w:val="00106073"/>
    <w:rsid w:val="00110DFD"/>
    <w:rsid w:val="00113826"/>
    <w:rsid w:val="0013273B"/>
    <w:rsid w:val="00135F5F"/>
    <w:rsid w:val="001411E8"/>
    <w:rsid w:val="00143C5D"/>
    <w:rsid w:val="00157C2B"/>
    <w:rsid w:val="001676C1"/>
    <w:rsid w:val="001712CC"/>
    <w:rsid w:val="00176F59"/>
    <w:rsid w:val="00180096"/>
    <w:rsid w:val="001B381A"/>
    <w:rsid w:val="001C24C5"/>
    <w:rsid w:val="001D0C9A"/>
    <w:rsid w:val="001E3DA8"/>
    <w:rsid w:val="001F6129"/>
    <w:rsid w:val="001F7326"/>
    <w:rsid w:val="002014DC"/>
    <w:rsid w:val="00214379"/>
    <w:rsid w:val="00215874"/>
    <w:rsid w:val="002215CC"/>
    <w:rsid w:val="00222066"/>
    <w:rsid w:val="00225548"/>
    <w:rsid w:val="0024232B"/>
    <w:rsid w:val="002547E6"/>
    <w:rsid w:val="00280444"/>
    <w:rsid w:val="0028483D"/>
    <w:rsid w:val="00285F0D"/>
    <w:rsid w:val="0029088D"/>
    <w:rsid w:val="002A0E79"/>
    <w:rsid w:val="002A2A90"/>
    <w:rsid w:val="002A4501"/>
    <w:rsid w:val="002A5C46"/>
    <w:rsid w:val="002D111F"/>
    <w:rsid w:val="002D21A1"/>
    <w:rsid w:val="002E3C30"/>
    <w:rsid w:val="002E3C7E"/>
    <w:rsid w:val="002F12C0"/>
    <w:rsid w:val="003204A3"/>
    <w:rsid w:val="003209FE"/>
    <w:rsid w:val="00342C4E"/>
    <w:rsid w:val="0034524E"/>
    <w:rsid w:val="00345ABF"/>
    <w:rsid w:val="00346085"/>
    <w:rsid w:val="00356269"/>
    <w:rsid w:val="003634EC"/>
    <w:rsid w:val="00366F58"/>
    <w:rsid w:val="003723DB"/>
    <w:rsid w:val="00381FD5"/>
    <w:rsid w:val="003961D9"/>
    <w:rsid w:val="00396413"/>
    <w:rsid w:val="003A08AD"/>
    <w:rsid w:val="003A708B"/>
    <w:rsid w:val="003B33BB"/>
    <w:rsid w:val="003B4DFC"/>
    <w:rsid w:val="003C1E82"/>
    <w:rsid w:val="003C4698"/>
    <w:rsid w:val="003C4A14"/>
    <w:rsid w:val="003C4F19"/>
    <w:rsid w:val="003D02A6"/>
    <w:rsid w:val="003E3326"/>
    <w:rsid w:val="003E3AFD"/>
    <w:rsid w:val="00400813"/>
    <w:rsid w:val="00417256"/>
    <w:rsid w:val="00420C6F"/>
    <w:rsid w:val="0043589D"/>
    <w:rsid w:val="00443AB9"/>
    <w:rsid w:val="0044578B"/>
    <w:rsid w:val="00446B52"/>
    <w:rsid w:val="00452677"/>
    <w:rsid w:val="00452756"/>
    <w:rsid w:val="00454572"/>
    <w:rsid w:val="00457736"/>
    <w:rsid w:val="0046003B"/>
    <w:rsid w:val="00471A8D"/>
    <w:rsid w:val="00476E86"/>
    <w:rsid w:val="00480DE5"/>
    <w:rsid w:val="00482A5F"/>
    <w:rsid w:val="00483B91"/>
    <w:rsid w:val="0048426E"/>
    <w:rsid w:val="0048461D"/>
    <w:rsid w:val="00494A3F"/>
    <w:rsid w:val="00495DF7"/>
    <w:rsid w:val="004A5379"/>
    <w:rsid w:val="004B0000"/>
    <w:rsid w:val="004B186A"/>
    <w:rsid w:val="004C48A8"/>
    <w:rsid w:val="004D20E8"/>
    <w:rsid w:val="004D5053"/>
    <w:rsid w:val="004D79D8"/>
    <w:rsid w:val="004E017F"/>
    <w:rsid w:val="004E568F"/>
    <w:rsid w:val="004F3444"/>
    <w:rsid w:val="004F3944"/>
    <w:rsid w:val="00501587"/>
    <w:rsid w:val="0050376A"/>
    <w:rsid w:val="00506FDE"/>
    <w:rsid w:val="0050715F"/>
    <w:rsid w:val="00510F0D"/>
    <w:rsid w:val="0051112B"/>
    <w:rsid w:val="00513AAB"/>
    <w:rsid w:val="00516970"/>
    <w:rsid w:val="00520FCF"/>
    <w:rsid w:val="0053076E"/>
    <w:rsid w:val="00532C88"/>
    <w:rsid w:val="00546D54"/>
    <w:rsid w:val="00547C8B"/>
    <w:rsid w:val="00550ECA"/>
    <w:rsid w:val="005613F4"/>
    <w:rsid w:val="00582128"/>
    <w:rsid w:val="005873A3"/>
    <w:rsid w:val="0059088E"/>
    <w:rsid w:val="005A09C4"/>
    <w:rsid w:val="005A261F"/>
    <w:rsid w:val="005A2F88"/>
    <w:rsid w:val="005B4368"/>
    <w:rsid w:val="005B7D5E"/>
    <w:rsid w:val="005C17E5"/>
    <w:rsid w:val="005C3864"/>
    <w:rsid w:val="005C79A1"/>
    <w:rsid w:val="005D3030"/>
    <w:rsid w:val="005F3A6D"/>
    <w:rsid w:val="0061056A"/>
    <w:rsid w:val="006151C5"/>
    <w:rsid w:val="00620932"/>
    <w:rsid w:val="0063180A"/>
    <w:rsid w:val="00635F7C"/>
    <w:rsid w:val="006370CD"/>
    <w:rsid w:val="0064054E"/>
    <w:rsid w:val="006410E7"/>
    <w:rsid w:val="006424F9"/>
    <w:rsid w:val="00647A59"/>
    <w:rsid w:val="00654E63"/>
    <w:rsid w:val="00665111"/>
    <w:rsid w:val="006721EC"/>
    <w:rsid w:val="006818F4"/>
    <w:rsid w:val="006828DE"/>
    <w:rsid w:val="00682F80"/>
    <w:rsid w:val="006849D2"/>
    <w:rsid w:val="00695AA3"/>
    <w:rsid w:val="006A1997"/>
    <w:rsid w:val="006B53D5"/>
    <w:rsid w:val="006C0B69"/>
    <w:rsid w:val="006C0E77"/>
    <w:rsid w:val="006C1741"/>
    <w:rsid w:val="006D12FA"/>
    <w:rsid w:val="006E27B2"/>
    <w:rsid w:val="006E4EE0"/>
    <w:rsid w:val="006F295E"/>
    <w:rsid w:val="007034D8"/>
    <w:rsid w:val="00737906"/>
    <w:rsid w:val="00747556"/>
    <w:rsid w:val="00753726"/>
    <w:rsid w:val="007552A2"/>
    <w:rsid w:val="007648C9"/>
    <w:rsid w:val="00764D4D"/>
    <w:rsid w:val="00770F18"/>
    <w:rsid w:val="00771774"/>
    <w:rsid w:val="00776C61"/>
    <w:rsid w:val="007774A7"/>
    <w:rsid w:val="00787BC8"/>
    <w:rsid w:val="007900AE"/>
    <w:rsid w:val="00794958"/>
    <w:rsid w:val="00794FE4"/>
    <w:rsid w:val="007A660B"/>
    <w:rsid w:val="007A7573"/>
    <w:rsid w:val="007B46AA"/>
    <w:rsid w:val="007C28E4"/>
    <w:rsid w:val="007D0032"/>
    <w:rsid w:val="007D3DC1"/>
    <w:rsid w:val="007F244B"/>
    <w:rsid w:val="00805C31"/>
    <w:rsid w:val="0080688D"/>
    <w:rsid w:val="008161E3"/>
    <w:rsid w:val="00817ABD"/>
    <w:rsid w:val="00820FD2"/>
    <w:rsid w:val="00825F7F"/>
    <w:rsid w:val="00825F9E"/>
    <w:rsid w:val="00826DE9"/>
    <w:rsid w:val="0083288B"/>
    <w:rsid w:val="00837573"/>
    <w:rsid w:val="00840D42"/>
    <w:rsid w:val="00853302"/>
    <w:rsid w:val="0086495F"/>
    <w:rsid w:val="00874552"/>
    <w:rsid w:val="0088128E"/>
    <w:rsid w:val="008851D2"/>
    <w:rsid w:val="008875CB"/>
    <w:rsid w:val="0089438F"/>
    <w:rsid w:val="008A2E6B"/>
    <w:rsid w:val="008C0340"/>
    <w:rsid w:val="008C43E9"/>
    <w:rsid w:val="008D0A81"/>
    <w:rsid w:val="008D2DEB"/>
    <w:rsid w:val="008D2E57"/>
    <w:rsid w:val="008D314A"/>
    <w:rsid w:val="008D4D97"/>
    <w:rsid w:val="008F2A37"/>
    <w:rsid w:val="008F5D06"/>
    <w:rsid w:val="00900EF6"/>
    <w:rsid w:val="0090115A"/>
    <w:rsid w:val="00903D08"/>
    <w:rsid w:val="00917475"/>
    <w:rsid w:val="00926770"/>
    <w:rsid w:val="009278CF"/>
    <w:rsid w:val="00933B76"/>
    <w:rsid w:val="00944388"/>
    <w:rsid w:val="009447D8"/>
    <w:rsid w:val="00950167"/>
    <w:rsid w:val="009702E3"/>
    <w:rsid w:val="009A1DE6"/>
    <w:rsid w:val="009A3509"/>
    <w:rsid w:val="009A60BB"/>
    <w:rsid w:val="009A66EF"/>
    <w:rsid w:val="009B23C0"/>
    <w:rsid w:val="009C5092"/>
    <w:rsid w:val="009C5AE4"/>
    <w:rsid w:val="009C5BB0"/>
    <w:rsid w:val="009D3E10"/>
    <w:rsid w:val="009D6BA3"/>
    <w:rsid w:val="009E150E"/>
    <w:rsid w:val="009F36F3"/>
    <w:rsid w:val="009F3B2E"/>
    <w:rsid w:val="00A02D7F"/>
    <w:rsid w:val="00A10B1D"/>
    <w:rsid w:val="00A20E1B"/>
    <w:rsid w:val="00A2170F"/>
    <w:rsid w:val="00A22441"/>
    <w:rsid w:val="00A235D1"/>
    <w:rsid w:val="00A34BC1"/>
    <w:rsid w:val="00A376CC"/>
    <w:rsid w:val="00A45994"/>
    <w:rsid w:val="00A5545B"/>
    <w:rsid w:val="00A56F4A"/>
    <w:rsid w:val="00A64717"/>
    <w:rsid w:val="00A64F0E"/>
    <w:rsid w:val="00A663EA"/>
    <w:rsid w:val="00A73753"/>
    <w:rsid w:val="00A74771"/>
    <w:rsid w:val="00A92E1E"/>
    <w:rsid w:val="00A96797"/>
    <w:rsid w:val="00AA0138"/>
    <w:rsid w:val="00AA4A60"/>
    <w:rsid w:val="00AB0CE8"/>
    <w:rsid w:val="00AB4DBE"/>
    <w:rsid w:val="00AB7E8C"/>
    <w:rsid w:val="00AD1000"/>
    <w:rsid w:val="00AD1598"/>
    <w:rsid w:val="00AE029E"/>
    <w:rsid w:val="00AE564E"/>
    <w:rsid w:val="00AE5FB4"/>
    <w:rsid w:val="00B03749"/>
    <w:rsid w:val="00B070BD"/>
    <w:rsid w:val="00B0772F"/>
    <w:rsid w:val="00B165A7"/>
    <w:rsid w:val="00B31A7A"/>
    <w:rsid w:val="00B36762"/>
    <w:rsid w:val="00B46861"/>
    <w:rsid w:val="00B5081E"/>
    <w:rsid w:val="00B603B1"/>
    <w:rsid w:val="00B61123"/>
    <w:rsid w:val="00B627D6"/>
    <w:rsid w:val="00B7435E"/>
    <w:rsid w:val="00B758B1"/>
    <w:rsid w:val="00B8034D"/>
    <w:rsid w:val="00B8256D"/>
    <w:rsid w:val="00B90993"/>
    <w:rsid w:val="00BA200B"/>
    <w:rsid w:val="00BA657B"/>
    <w:rsid w:val="00BA6627"/>
    <w:rsid w:val="00BA684B"/>
    <w:rsid w:val="00BB0984"/>
    <w:rsid w:val="00BB7F29"/>
    <w:rsid w:val="00BD590F"/>
    <w:rsid w:val="00BE1438"/>
    <w:rsid w:val="00BE521B"/>
    <w:rsid w:val="00BE6B4E"/>
    <w:rsid w:val="00BE6C20"/>
    <w:rsid w:val="00BE6F10"/>
    <w:rsid w:val="00C022CE"/>
    <w:rsid w:val="00C045D6"/>
    <w:rsid w:val="00C04731"/>
    <w:rsid w:val="00C07D29"/>
    <w:rsid w:val="00C1532F"/>
    <w:rsid w:val="00C230BB"/>
    <w:rsid w:val="00C26438"/>
    <w:rsid w:val="00C32721"/>
    <w:rsid w:val="00C32C88"/>
    <w:rsid w:val="00C3745F"/>
    <w:rsid w:val="00C422A1"/>
    <w:rsid w:val="00C44A95"/>
    <w:rsid w:val="00C4501D"/>
    <w:rsid w:val="00C453E2"/>
    <w:rsid w:val="00C53F5F"/>
    <w:rsid w:val="00C5412C"/>
    <w:rsid w:val="00C57CD7"/>
    <w:rsid w:val="00C617EF"/>
    <w:rsid w:val="00C80230"/>
    <w:rsid w:val="00C8044F"/>
    <w:rsid w:val="00C87223"/>
    <w:rsid w:val="00CA54DD"/>
    <w:rsid w:val="00CC414B"/>
    <w:rsid w:val="00CD088D"/>
    <w:rsid w:val="00CD418A"/>
    <w:rsid w:val="00CD5A14"/>
    <w:rsid w:val="00CD6C14"/>
    <w:rsid w:val="00CE1DC8"/>
    <w:rsid w:val="00CE6F5A"/>
    <w:rsid w:val="00CF0193"/>
    <w:rsid w:val="00CF64F5"/>
    <w:rsid w:val="00D05EF2"/>
    <w:rsid w:val="00D10684"/>
    <w:rsid w:val="00D155A6"/>
    <w:rsid w:val="00D24CCB"/>
    <w:rsid w:val="00D34F87"/>
    <w:rsid w:val="00D40AC6"/>
    <w:rsid w:val="00D52179"/>
    <w:rsid w:val="00D52608"/>
    <w:rsid w:val="00D54152"/>
    <w:rsid w:val="00D60864"/>
    <w:rsid w:val="00D6628A"/>
    <w:rsid w:val="00D758E3"/>
    <w:rsid w:val="00D85538"/>
    <w:rsid w:val="00D96AD9"/>
    <w:rsid w:val="00DA736F"/>
    <w:rsid w:val="00DB0345"/>
    <w:rsid w:val="00DB54D2"/>
    <w:rsid w:val="00DB6AC8"/>
    <w:rsid w:val="00DC22B6"/>
    <w:rsid w:val="00DC3806"/>
    <w:rsid w:val="00DC61CA"/>
    <w:rsid w:val="00DD1D64"/>
    <w:rsid w:val="00DD4347"/>
    <w:rsid w:val="00DD46DE"/>
    <w:rsid w:val="00DD4A7F"/>
    <w:rsid w:val="00DE16C7"/>
    <w:rsid w:val="00DE3DC9"/>
    <w:rsid w:val="00DE7BFD"/>
    <w:rsid w:val="00DF2632"/>
    <w:rsid w:val="00DF57E0"/>
    <w:rsid w:val="00E01B1B"/>
    <w:rsid w:val="00E04588"/>
    <w:rsid w:val="00E25BA2"/>
    <w:rsid w:val="00E26D2E"/>
    <w:rsid w:val="00E413CA"/>
    <w:rsid w:val="00E42283"/>
    <w:rsid w:val="00E427B9"/>
    <w:rsid w:val="00E63934"/>
    <w:rsid w:val="00E64BD8"/>
    <w:rsid w:val="00E64EB7"/>
    <w:rsid w:val="00E66329"/>
    <w:rsid w:val="00E67B2C"/>
    <w:rsid w:val="00E70B95"/>
    <w:rsid w:val="00E84C0C"/>
    <w:rsid w:val="00E93001"/>
    <w:rsid w:val="00EB0707"/>
    <w:rsid w:val="00EB3C01"/>
    <w:rsid w:val="00EB4289"/>
    <w:rsid w:val="00EB5551"/>
    <w:rsid w:val="00EC3D23"/>
    <w:rsid w:val="00ED11C9"/>
    <w:rsid w:val="00ED3EB6"/>
    <w:rsid w:val="00EE4DC0"/>
    <w:rsid w:val="00EF24E9"/>
    <w:rsid w:val="00EF49EF"/>
    <w:rsid w:val="00F033A8"/>
    <w:rsid w:val="00F03725"/>
    <w:rsid w:val="00F10D0B"/>
    <w:rsid w:val="00F258D7"/>
    <w:rsid w:val="00F400A8"/>
    <w:rsid w:val="00F40433"/>
    <w:rsid w:val="00F408B3"/>
    <w:rsid w:val="00F4520E"/>
    <w:rsid w:val="00F50765"/>
    <w:rsid w:val="00F60BC1"/>
    <w:rsid w:val="00F64CEE"/>
    <w:rsid w:val="00F70E8C"/>
    <w:rsid w:val="00F722F4"/>
    <w:rsid w:val="00F7421A"/>
    <w:rsid w:val="00F83E20"/>
    <w:rsid w:val="00FA2822"/>
    <w:rsid w:val="00FB02BB"/>
    <w:rsid w:val="00FB2A84"/>
    <w:rsid w:val="00FB2CE8"/>
    <w:rsid w:val="00FC41F8"/>
    <w:rsid w:val="00FC6C0A"/>
    <w:rsid w:val="00FD7DE4"/>
    <w:rsid w:val="00FD7E29"/>
    <w:rsid w:val="00FE3C4D"/>
    <w:rsid w:val="00FF2EE7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57C5"/>
  <w15:chartTrackingRefBased/>
  <w15:docId w15:val="{E634432E-E594-41C7-A672-BB40A70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CA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413CA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3C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C4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721"/>
    <w:rPr>
      <w:rFonts w:ascii="Arial" w:eastAsia="Calibri" w:hAnsi="Arial" w:cs="Times New Roman"/>
      <w:sz w:val="24"/>
    </w:rPr>
  </w:style>
  <w:style w:type="paragraph" w:styleId="FootnoteText">
    <w:name w:val="footnote text"/>
    <w:basedOn w:val="Normal"/>
    <w:link w:val="FootnoteTextChar"/>
    <w:semiHidden/>
    <w:rsid w:val="00157C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57C2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0A64C6"/>
    <w:pPr>
      <w:autoSpaceDE w:val="0"/>
      <w:autoSpaceDN w:val="0"/>
      <w:adjustRightInd w:val="0"/>
      <w:spacing w:after="0"/>
      <w:jc w:val="left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1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paxton-pc.gov.uk" TargetMode="External"/><Relationship Id="rId5" Type="http://schemas.openxmlformats.org/officeDocument/2006/relationships/hyperlink" Target="mailto:clerk@greatpaxt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69</cp:revision>
  <dcterms:created xsi:type="dcterms:W3CDTF">2022-04-20T16:27:00Z</dcterms:created>
  <dcterms:modified xsi:type="dcterms:W3CDTF">2022-05-10T16:10:00Z</dcterms:modified>
</cp:coreProperties>
</file>